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7D994" w14:textId="52C93873" w:rsidR="00874286" w:rsidRPr="001929DC" w:rsidRDefault="0038182D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Classical</w:t>
      </w:r>
      <w:r w:rsidR="00B8614E">
        <w:rPr>
          <w:b/>
          <w:sz w:val="44"/>
          <w:szCs w:val="44"/>
          <w:u w:val="single"/>
        </w:rPr>
        <w:t xml:space="preserve"> Model</w:t>
      </w:r>
      <w:r w:rsidR="000C1C78">
        <w:rPr>
          <w:b/>
          <w:sz w:val="44"/>
          <w:szCs w:val="44"/>
          <w:u w:val="single"/>
        </w:rPr>
        <w:t xml:space="preserve"> of Hall Conductivity</w:t>
      </w:r>
    </w:p>
    <w:p w14:paraId="423DDE49" w14:textId="58207BD7" w:rsidR="001929DC" w:rsidRDefault="001929DC" w:rsidP="001929DC">
      <w:pPr>
        <w:pStyle w:val="NoSpacing"/>
        <w:rPr>
          <w:sz w:val="24"/>
          <w:szCs w:val="24"/>
        </w:rPr>
      </w:pPr>
    </w:p>
    <w:p w14:paraId="713BD7DF" w14:textId="77777777" w:rsidR="004109F9" w:rsidRPr="000C1C78" w:rsidRDefault="004109F9" w:rsidP="001929DC">
      <w:pPr>
        <w:pStyle w:val="NoSpacing"/>
        <w:rPr>
          <w:sz w:val="24"/>
          <w:szCs w:val="24"/>
        </w:rPr>
      </w:pPr>
    </w:p>
    <w:p w14:paraId="0DF4752C" w14:textId="0888CBDA" w:rsidR="000C1C78" w:rsidRPr="004D3A71" w:rsidRDefault="00DF525A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here’s the typical Hall setup.</w:t>
      </w:r>
      <w:r w:rsidR="00167BF4">
        <w:rPr>
          <w:sz w:val="24"/>
          <w:szCs w:val="24"/>
        </w:rPr>
        <w:t xml:space="preserve">  We apply a horizontal voltage</w:t>
      </w:r>
      <w:r w:rsidR="00C7456E">
        <w:rPr>
          <w:sz w:val="24"/>
          <w:szCs w:val="24"/>
        </w:rPr>
        <w:t xml:space="preserve"> /electric field</w:t>
      </w:r>
      <w:r w:rsidR="00167BF4">
        <w:rPr>
          <w:sz w:val="24"/>
          <w:szCs w:val="24"/>
        </w:rPr>
        <w:t xml:space="preserve"> in the x-direction, and a magnetic field in z direction</w:t>
      </w:r>
      <w:r w:rsidR="00FB5BC7">
        <w:rPr>
          <w:sz w:val="24"/>
          <w:szCs w:val="24"/>
        </w:rPr>
        <w:t xml:space="preserve"> (if there were no impurities, the electrons would </w:t>
      </w:r>
      <w:r w:rsidR="00546156">
        <w:rPr>
          <w:sz w:val="24"/>
          <w:szCs w:val="24"/>
        </w:rPr>
        <w:t>eventually execute a kind of curly cue motion with average</w:t>
      </w:r>
      <w:r w:rsidR="00FB5BC7">
        <w:rPr>
          <w:sz w:val="24"/>
          <w:szCs w:val="24"/>
        </w:rPr>
        <w:t xml:space="preserve"> drift velocity </w:t>
      </w:r>
      <w:r w:rsidR="00FB5BC7" w:rsidRPr="00FB5BC7">
        <w:rPr>
          <w:b/>
          <w:sz w:val="24"/>
          <w:szCs w:val="24"/>
        </w:rPr>
        <w:t>v</w:t>
      </w:r>
      <w:r w:rsidR="00FB5BC7">
        <w:rPr>
          <w:sz w:val="24"/>
          <w:szCs w:val="24"/>
        </w:rPr>
        <w:t xml:space="preserve"> = </w:t>
      </w:r>
      <w:r w:rsidR="00546156">
        <w:rPr>
          <w:sz w:val="24"/>
          <w:szCs w:val="24"/>
        </w:rPr>
        <w:t xml:space="preserve">(E/B)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="00FB5BC7">
        <w:rPr>
          <w:rFonts w:ascii="Calibri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B</m:t>
            </m:r>
          </m:e>
        </m:acc>
      </m:oMath>
      <w:r w:rsidR="00FB5BC7">
        <w:rPr>
          <w:rFonts w:ascii="Calibri" w:hAnsi="Calibri" w:cs="Calibri"/>
          <w:sz w:val="24"/>
          <w:szCs w:val="24"/>
        </w:rPr>
        <w:t>, but the impurities prevent the electrons from getting to this point</w:t>
      </w:r>
      <w:r w:rsidR="00CE295D">
        <w:rPr>
          <w:rFonts w:ascii="Calibri" w:hAnsi="Calibri" w:cs="Calibri"/>
          <w:sz w:val="24"/>
          <w:szCs w:val="24"/>
        </w:rPr>
        <w:t xml:space="preserve"> and we’ll find a component of the drift velocity in the direction of </w:t>
      </w:r>
      <w:r w:rsidR="00CE295D" w:rsidRPr="00CE295D">
        <w:rPr>
          <w:rFonts w:ascii="Calibri" w:hAnsi="Calibri" w:cs="Calibri"/>
          <w:b/>
          <w:sz w:val="24"/>
          <w:szCs w:val="24"/>
        </w:rPr>
        <w:t>E</w:t>
      </w:r>
      <w:r w:rsidR="00CE295D">
        <w:rPr>
          <w:rFonts w:ascii="Calibri" w:hAnsi="Calibri" w:cs="Calibri"/>
          <w:sz w:val="24"/>
          <w:szCs w:val="24"/>
        </w:rPr>
        <w:t xml:space="preserve"> and in the direction of </w:t>
      </w:r>
      <w:r w:rsidR="00CE295D" w:rsidRPr="00CE295D">
        <w:rPr>
          <w:rFonts w:ascii="Calibri" w:hAnsi="Calibri" w:cs="Calibri"/>
          <w:b/>
          <w:sz w:val="24"/>
          <w:szCs w:val="24"/>
        </w:rPr>
        <w:t>E</w:t>
      </w:r>
      <w:r w:rsidR="00CE295D">
        <w:rPr>
          <w:rFonts w:ascii="Calibri" w:hAnsi="Calibri" w:cs="Calibri"/>
          <w:sz w:val="24"/>
          <w:szCs w:val="24"/>
        </w:rPr>
        <w:t>×</w:t>
      </w:r>
      <w:r w:rsidR="00CE295D" w:rsidRPr="00CE295D">
        <w:rPr>
          <w:rFonts w:ascii="Calibri" w:hAnsi="Calibri" w:cs="Calibri"/>
          <w:b/>
          <w:sz w:val="24"/>
          <w:szCs w:val="24"/>
        </w:rPr>
        <w:t>B</w:t>
      </w:r>
      <w:r w:rsidR="00FB5BC7">
        <w:rPr>
          <w:rFonts w:ascii="Calibri" w:hAnsi="Calibri" w:cs="Calibri"/>
          <w:sz w:val="24"/>
          <w:szCs w:val="24"/>
        </w:rPr>
        <w:t>)</w:t>
      </w:r>
      <w:r w:rsidR="00167BF4">
        <w:rPr>
          <w:sz w:val="24"/>
          <w:szCs w:val="24"/>
        </w:rPr>
        <w:t xml:space="preserve">.  </w:t>
      </w:r>
      <w:r w:rsidR="00CE295D">
        <w:rPr>
          <w:sz w:val="24"/>
          <w:szCs w:val="24"/>
        </w:rPr>
        <w:t>This is how that comes about.  S</w:t>
      </w:r>
      <w:r w:rsidR="00167BF4">
        <w:rPr>
          <w:sz w:val="24"/>
          <w:szCs w:val="24"/>
        </w:rPr>
        <w:t>ay</w:t>
      </w:r>
      <w:r w:rsidR="00CE295D">
        <w:rPr>
          <w:sz w:val="24"/>
          <w:szCs w:val="24"/>
        </w:rPr>
        <w:t xml:space="preserve"> our charges are </w:t>
      </w:r>
      <w:r w:rsidR="00167BF4">
        <w:rPr>
          <w:sz w:val="24"/>
          <w:szCs w:val="24"/>
        </w:rPr>
        <w:t>positive</w:t>
      </w:r>
      <w:r w:rsidR="00CE295D">
        <w:rPr>
          <w:sz w:val="24"/>
          <w:szCs w:val="24"/>
        </w:rPr>
        <w:t xml:space="preserve">, </w:t>
      </w:r>
      <w:r w:rsidR="00167BF4">
        <w:rPr>
          <w:sz w:val="24"/>
          <w:szCs w:val="24"/>
        </w:rPr>
        <w:t>for</w:t>
      </w:r>
      <w:r w:rsidR="00B4320F">
        <w:rPr>
          <w:sz w:val="24"/>
          <w:szCs w:val="24"/>
        </w:rPr>
        <w:t xml:space="preserve"> illustration</w:t>
      </w:r>
      <w:r w:rsidR="00167BF4">
        <w:rPr>
          <w:sz w:val="24"/>
          <w:szCs w:val="24"/>
        </w:rPr>
        <w:t>,</w:t>
      </w:r>
      <w:r w:rsidR="0010087E">
        <w:rPr>
          <w:sz w:val="24"/>
          <w:szCs w:val="24"/>
        </w:rPr>
        <w:t xml:space="preserve"> </w:t>
      </w:r>
      <w:r w:rsidR="00CE295D">
        <w:rPr>
          <w:sz w:val="24"/>
          <w:szCs w:val="24"/>
        </w:rPr>
        <w:t xml:space="preserve">and </w:t>
      </w:r>
      <w:r w:rsidR="0010087E">
        <w:rPr>
          <w:sz w:val="24"/>
          <w:szCs w:val="24"/>
        </w:rPr>
        <w:t>are accelerated to the right</w:t>
      </w:r>
      <w:r w:rsidR="00546156">
        <w:rPr>
          <w:sz w:val="24"/>
          <w:szCs w:val="24"/>
        </w:rPr>
        <w:t xml:space="preserve"> by E</w:t>
      </w:r>
      <w:r w:rsidR="00CE295D">
        <w:rPr>
          <w:sz w:val="24"/>
          <w:szCs w:val="24"/>
        </w:rPr>
        <w:t xml:space="preserve">.  As they pick up speed, </w:t>
      </w:r>
      <w:r w:rsidR="0010087E">
        <w:rPr>
          <w:sz w:val="24"/>
          <w:szCs w:val="24"/>
        </w:rPr>
        <w:t xml:space="preserve">the magnetic field deflects </w:t>
      </w:r>
      <w:r w:rsidR="00CE295D">
        <w:rPr>
          <w:sz w:val="24"/>
          <w:szCs w:val="24"/>
        </w:rPr>
        <w:t xml:space="preserve">them </w:t>
      </w:r>
      <w:r w:rsidR="0086227C">
        <w:rPr>
          <w:sz w:val="24"/>
          <w:szCs w:val="24"/>
        </w:rPr>
        <w:t>down</w:t>
      </w:r>
      <w:r w:rsidR="0010087E">
        <w:rPr>
          <w:sz w:val="24"/>
          <w:szCs w:val="24"/>
        </w:rPr>
        <w:t xml:space="preserve">ward.  </w:t>
      </w:r>
      <w:r w:rsidR="0086227C">
        <w:rPr>
          <w:sz w:val="24"/>
          <w:szCs w:val="24"/>
        </w:rPr>
        <w:t>And</w:t>
      </w:r>
      <w:r w:rsidR="00CE295D">
        <w:rPr>
          <w:sz w:val="24"/>
          <w:szCs w:val="24"/>
        </w:rPr>
        <w:t xml:space="preserve"> then the</w:t>
      </w:r>
      <w:r w:rsidR="0086227C">
        <w:rPr>
          <w:sz w:val="24"/>
          <w:szCs w:val="24"/>
        </w:rPr>
        <w:t xml:space="preserve"> drag force pulls </w:t>
      </w:r>
      <w:r w:rsidR="00CE295D">
        <w:rPr>
          <w:sz w:val="24"/>
          <w:szCs w:val="24"/>
        </w:rPr>
        <w:t xml:space="preserve">them </w:t>
      </w:r>
      <w:r w:rsidR="0086227C">
        <w:rPr>
          <w:sz w:val="24"/>
          <w:szCs w:val="24"/>
        </w:rPr>
        <w:t>back in the direction of the velocity.  So have something like this</w:t>
      </w:r>
      <w:r w:rsidR="004D3A71">
        <w:rPr>
          <w:sz w:val="24"/>
          <w:szCs w:val="24"/>
        </w:rPr>
        <w:t xml:space="preserve">.  Initial situation is on left, and then the </w:t>
      </w:r>
      <w:r w:rsidR="009C0369">
        <w:rPr>
          <w:sz w:val="24"/>
          <w:szCs w:val="24"/>
        </w:rPr>
        <w:t xml:space="preserve">temporary </w:t>
      </w:r>
      <w:r w:rsidR="004D3A71">
        <w:rPr>
          <w:sz w:val="24"/>
          <w:szCs w:val="24"/>
        </w:rPr>
        <w:t xml:space="preserve">steady-state situation is on right.  Note 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E</w:t>
      </w:r>
      <w:r w:rsidR="004D3A71">
        <w:rPr>
          <w:sz w:val="24"/>
          <w:szCs w:val="24"/>
        </w:rPr>
        <w:t xml:space="preserve"> + 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B</w:t>
      </w:r>
      <w:r w:rsidR="004D3A71">
        <w:rPr>
          <w:sz w:val="24"/>
          <w:szCs w:val="24"/>
        </w:rPr>
        <w:t xml:space="preserve"> = -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drag</w:t>
      </w:r>
      <w:r w:rsidR="004D3A71">
        <w:rPr>
          <w:sz w:val="24"/>
          <w:szCs w:val="24"/>
        </w:rPr>
        <w:t xml:space="preserve"> in the steady-state guy.  </w:t>
      </w:r>
    </w:p>
    <w:p w14:paraId="44B87EB9" w14:textId="6F55DE98" w:rsidR="0038182D" w:rsidRDefault="0038182D" w:rsidP="001929DC">
      <w:pPr>
        <w:pStyle w:val="NoSpacing"/>
        <w:rPr>
          <w:sz w:val="24"/>
          <w:szCs w:val="24"/>
        </w:rPr>
      </w:pPr>
    </w:p>
    <w:p w14:paraId="4C4971C4" w14:textId="38FCC8CD" w:rsidR="00167BF4" w:rsidRDefault="003B0F14" w:rsidP="001929DC">
      <w:pPr>
        <w:pStyle w:val="NoSpacing"/>
        <w:rPr>
          <w:sz w:val="24"/>
          <w:szCs w:val="24"/>
        </w:rPr>
      </w:pPr>
      <w:r w:rsidRPr="000C1C78">
        <w:rPr>
          <w:sz w:val="24"/>
          <w:szCs w:val="24"/>
        </w:rPr>
        <w:object w:dxaOrig="7333" w:dyaOrig="2712" w14:anchorId="22E59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126pt" o:ole="">
            <v:imagedata r:id="rId4" o:title="" croptop="15339f" cropbottom="1627f" cropleft="-1058f" cropright="1799f"/>
          </v:shape>
          <o:OLEObject Type="Embed" ProgID="PBrush" ShapeID="_x0000_i1025" DrawAspect="Content" ObjectID="_1798397252" r:id="rId5"/>
        </w:object>
      </w:r>
    </w:p>
    <w:p w14:paraId="5C85388B" w14:textId="7DD707FB" w:rsidR="00FC2ABC" w:rsidRDefault="00FC2ABC" w:rsidP="001929DC">
      <w:pPr>
        <w:pStyle w:val="NoSpacing"/>
        <w:rPr>
          <w:sz w:val="24"/>
          <w:szCs w:val="24"/>
        </w:rPr>
      </w:pPr>
    </w:p>
    <w:p w14:paraId="2CCF1034" w14:textId="116DED89" w:rsidR="00167BF4" w:rsidRDefault="004D3A7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But</w:t>
      </w:r>
      <w:r w:rsidR="00FC2ABC">
        <w:rPr>
          <w:sz w:val="24"/>
          <w:szCs w:val="24"/>
        </w:rPr>
        <w:t xml:space="preserve"> then,</w:t>
      </w:r>
      <w:r w:rsidR="008622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thanks to the angled </w:t>
      </w:r>
      <w:r w:rsidRPr="004D3A71">
        <w:rPr>
          <w:b/>
          <w:sz w:val="24"/>
          <w:szCs w:val="24"/>
        </w:rPr>
        <w:t>v</w:t>
      </w:r>
      <w:r>
        <w:rPr>
          <w:sz w:val="24"/>
          <w:szCs w:val="24"/>
        </w:rPr>
        <w:t xml:space="preserve">, </w:t>
      </w:r>
      <w:r w:rsidR="0086227C">
        <w:rPr>
          <w:sz w:val="24"/>
          <w:szCs w:val="24"/>
        </w:rPr>
        <w:t>presumably (positive, in our illustration) charge accumulates on the bottom, and a dearth on the top, setting up an upward electric field E</w:t>
      </w:r>
      <w:r w:rsidR="0086227C">
        <w:rPr>
          <w:sz w:val="24"/>
          <w:szCs w:val="24"/>
          <w:vertAlign w:val="subscript"/>
        </w:rPr>
        <w:t>y</w:t>
      </w:r>
      <w:r w:rsidR="009C0369">
        <w:rPr>
          <w:sz w:val="24"/>
          <w:szCs w:val="24"/>
        </w:rPr>
        <w:t xml:space="preserve">, which will push </w:t>
      </w:r>
      <w:r w:rsidR="00541BDD" w:rsidRPr="00541BDD">
        <w:rPr>
          <w:b/>
          <w:sz w:val="24"/>
          <w:szCs w:val="24"/>
        </w:rPr>
        <w:t>v</w:t>
      </w:r>
      <w:r w:rsidR="00541BDD">
        <w:rPr>
          <w:sz w:val="24"/>
          <w:szCs w:val="24"/>
        </w:rPr>
        <w:t xml:space="preserve"> more towards the top of the page. </w:t>
      </w:r>
      <w:r w:rsidR="000A7988">
        <w:rPr>
          <w:sz w:val="24"/>
          <w:szCs w:val="24"/>
        </w:rPr>
        <w:t xml:space="preserve"> I guess the charge density imbalance will wax, along with the consequent E</w:t>
      </w:r>
      <w:r w:rsidR="000A7988">
        <w:rPr>
          <w:sz w:val="24"/>
          <w:szCs w:val="24"/>
          <w:vertAlign w:val="subscript"/>
        </w:rPr>
        <w:t>y</w:t>
      </w:r>
      <w:r w:rsidR="000A7988">
        <w:rPr>
          <w:sz w:val="24"/>
          <w:szCs w:val="24"/>
        </w:rPr>
        <w:t xml:space="preserve"> field, until the drag velocity has become purely horizontal</w:t>
      </w:r>
      <w:r w:rsidR="00D266C9">
        <w:rPr>
          <w:sz w:val="24"/>
          <w:szCs w:val="24"/>
        </w:rPr>
        <w:t xml:space="preserve"> again</w:t>
      </w:r>
      <w:r w:rsidR="003B0F14">
        <w:rPr>
          <w:sz w:val="24"/>
          <w:szCs w:val="24"/>
        </w:rPr>
        <w:t xml:space="preserve"> (then obviously we’ll get no more charge density deposition)</w:t>
      </w:r>
      <w:r w:rsidR="000A7988">
        <w:rPr>
          <w:sz w:val="24"/>
          <w:szCs w:val="24"/>
        </w:rPr>
        <w:t xml:space="preserve">. </w:t>
      </w:r>
      <w:r w:rsidR="00D266C9">
        <w:rPr>
          <w:sz w:val="24"/>
          <w:szCs w:val="24"/>
        </w:rPr>
        <w:t xml:space="preserve"> Then we’ll have this situation:</w:t>
      </w:r>
      <w:r w:rsidR="000A7988">
        <w:rPr>
          <w:sz w:val="24"/>
          <w:szCs w:val="24"/>
        </w:rPr>
        <w:t xml:space="preserve"> </w:t>
      </w:r>
    </w:p>
    <w:p w14:paraId="7A8A3379" w14:textId="77777777" w:rsidR="00167BF4" w:rsidRDefault="00167BF4" w:rsidP="001929DC">
      <w:pPr>
        <w:pStyle w:val="NoSpacing"/>
        <w:rPr>
          <w:sz w:val="24"/>
          <w:szCs w:val="24"/>
        </w:rPr>
      </w:pPr>
    </w:p>
    <w:p w14:paraId="79D05013" w14:textId="08BC9519" w:rsidR="000C1C78" w:rsidRDefault="003B0F14" w:rsidP="001929DC">
      <w:pPr>
        <w:pStyle w:val="NoSpacing"/>
        <w:rPr>
          <w:sz w:val="24"/>
          <w:szCs w:val="24"/>
        </w:rPr>
      </w:pPr>
      <w:r w:rsidRPr="000C1C78">
        <w:rPr>
          <w:sz w:val="24"/>
          <w:szCs w:val="24"/>
        </w:rPr>
        <w:object w:dxaOrig="3684" w:dyaOrig="2712" w14:anchorId="0C019EC1">
          <v:shape id="_x0000_i1026" type="#_x0000_t75" style="width:186pt;height:120pt" o:ole="">
            <v:imagedata r:id="rId6" o:title="" croptop="17198f" cropbottom="697f" cropleft="-1058f" cropright="13417f"/>
          </v:shape>
          <o:OLEObject Type="Embed" ProgID="PBrush" ShapeID="_x0000_i1026" DrawAspect="Content" ObjectID="_1798397253" r:id="rId7"/>
        </w:object>
      </w:r>
    </w:p>
    <w:p w14:paraId="0083AC6C" w14:textId="1F20BF00" w:rsidR="00EC44FF" w:rsidRPr="00D266C9" w:rsidRDefault="00EC44FF" w:rsidP="001929DC">
      <w:pPr>
        <w:pStyle w:val="NoSpacing"/>
        <w:rPr>
          <w:sz w:val="24"/>
          <w:szCs w:val="24"/>
        </w:rPr>
      </w:pPr>
    </w:p>
    <w:p w14:paraId="464C1F04" w14:textId="0A82FDDF" w:rsidR="00D266C9" w:rsidRPr="00D266C9" w:rsidRDefault="00D266C9" w:rsidP="001929DC">
      <w:pPr>
        <w:pStyle w:val="NoSpacing"/>
        <w:rPr>
          <w:sz w:val="24"/>
          <w:szCs w:val="24"/>
        </w:rPr>
      </w:pPr>
      <w:r w:rsidRPr="00D266C9">
        <w:rPr>
          <w:sz w:val="24"/>
          <w:szCs w:val="24"/>
        </w:rPr>
        <w:t>Okay, now want to be quantitative.</w:t>
      </w:r>
      <w:r w:rsidR="009C0369">
        <w:rPr>
          <w:sz w:val="24"/>
          <w:szCs w:val="24"/>
        </w:rPr>
        <w:t xml:space="preserve">  </w:t>
      </w:r>
    </w:p>
    <w:p w14:paraId="768B6C32" w14:textId="77777777" w:rsidR="00D266C9" w:rsidRDefault="00D266C9" w:rsidP="001929DC">
      <w:pPr>
        <w:pStyle w:val="NoSpacing"/>
      </w:pPr>
    </w:p>
    <w:p w14:paraId="1A4CDDF1" w14:textId="605E9339" w:rsidR="0009697D" w:rsidRPr="00EC44FF" w:rsidRDefault="0009697D" w:rsidP="001929DC">
      <w:pPr>
        <w:pStyle w:val="NoSpacing"/>
        <w:rPr>
          <w:b/>
          <w:sz w:val="40"/>
          <w:szCs w:val="40"/>
        </w:rPr>
      </w:pPr>
      <w:r w:rsidRPr="00EC44FF">
        <w:rPr>
          <w:b/>
          <w:sz w:val="32"/>
          <w:szCs w:val="32"/>
        </w:rPr>
        <w:t xml:space="preserve">2D </w:t>
      </w:r>
      <w:r w:rsidR="00EC44FF">
        <w:rPr>
          <w:b/>
          <w:sz w:val="32"/>
          <w:szCs w:val="32"/>
        </w:rPr>
        <w:t>Conductivity/</w:t>
      </w:r>
      <w:r w:rsidRPr="00EC44FF">
        <w:rPr>
          <w:b/>
          <w:sz w:val="32"/>
          <w:szCs w:val="32"/>
        </w:rPr>
        <w:t>Resistivity Tensor</w:t>
      </w:r>
    </w:p>
    <w:p w14:paraId="21D8B91B" w14:textId="37E6B629" w:rsidR="007A7D14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hAnsi="Calibri" w:cstheme="minorBidi"/>
          <w:color w:val="000000" w:themeColor="text1"/>
          <w:kern w:val="24"/>
        </w:rPr>
        <w:t>We have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 a particle moving in an electric and magnetic field </w:t>
      </w:r>
      <w:r w:rsidR="000C1C78" w:rsidRPr="000C1C78">
        <w:rPr>
          <w:rFonts w:asciiTheme="minorHAnsi" w:hAnsi="Calibri" w:cstheme="minorBidi"/>
          <w:b/>
          <w:bCs/>
          <w:color w:val="000000" w:themeColor="text1"/>
          <w:kern w:val="24"/>
        </w:rPr>
        <w:t>E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, </w:t>
      </w:r>
      <w:r w:rsidR="000C1C78" w:rsidRPr="000C1C78">
        <w:rPr>
          <w:rFonts w:asciiTheme="minorHAnsi" w:hAnsi="Calibri" w:cstheme="minorBidi"/>
          <w:b/>
          <w:bCs/>
          <w:color w:val="000000" w:themeColor="text1"/>
          <w:kern w:val="24"/>
        </w:rPr>
        <w:t>B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, subject to dissipative collisions.  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Consider a </w:t>
      </w:r>
      <w:r w:rsidR="000C1C78" w:rsidRPr="000C1C78">
        <w:rPr>
          <w:rFonts w:asciiTheme="minorHAnsi" w:eastAsiaTheme="minorEastAsia" w:hAnsi="Calibri" w:cstheme="minorBidi"/>
          <w:b/>
          <w:bCs/>
          <w:color w:val="000000" w:themeColor="text1"/>
          <w:kern w:val="24"/>
        </w:rPr>
        <w:t>B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field in the z direction, and </w:t>
      </w:r>
      <w:r w:rsidR="000C1C78" w:rsidRPr="000C1C78">
        <w:rPr>
          <w:rFonts w:asciiTheme="minorHAnsi" w:eastAsiaTheme="minorEastAsia" w:hAnsi="Calibri" w:cstheme="minorBidi"/>
          <w:b/>
          <w:bCs/>
          <w:color w:val="000000" w:themeColor="text1"/>
          <w:kern w:val="24"/>
        </w:rPr>
        <w:t>E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restricted to the xy plane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.  Recall that the drift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lastRenderedPageBreak/>
        <w:t>velocity, v is in the direction E×B</w:t>
      </w:r>
      <w:r w:rsidR="00546156">
        <w:rPr>
          <w:rFonts w:asciiTheme="minorHAnsi" w:eastAsiaTheme="minorEastAsia" w:hAnsi="Calibri" w:cstheme="minorBidi"/>
          <w:color w:val="000000" w:themeColor="text1"/>
          <w:kern w:val="24"/>
        </w:rPr>
        <w:t>, when no impurities are present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.  Anyway,</w:t>
      </w:r>
      <w:r w:rsidR="007A7D1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going back to our Boltzman equation,</w:t>
      </w:r>
      <w:r w:rsidR="00546156">
        <w:rPr>
          <w:rFonts w:asciiTheme="minorHAnsi" w:eastAsiaTheme="minorEastAsia" w:hAnsi="Calibri" w:cstheme="minorBidi"/>
          <w:color w:val="000000" w:themeColor="text1"/>
          <w:kern w:val="24"/>
        </w:rPr>
        <w:t xml:space="preserve"> or a version of it:</w:t>
      </w:r>
    </w:p>
    <w:p w14:paraId="0BAC3380" w14:textId="77777777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0955D884" w14:textId="1FFBA7FC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7A7D14">
        <w:rPr>
          <w:position w:val="-24"/>
        </w:rPr>
        <w:object w:dxaOrig="1680" w:dyaOrig="660" w14:anchorId="18726FED">
          <v:shape id="_x0000_i1027" type="#_x0000_t75" style="width:84pt;height:36pt" o:ole="">
            <v:imagedata r:id="rId8" o:title=""/>
          </v:shape>
          <o:OLEObject Type="Embed" ProgID="Equation.DSMT4" ShapeID="_x0000_i1027" DrawAspect="Content" ObjectID="_1798397254" r:id="rId9"/>
        </w:object>
      </w:r>
    </w:p>
    <w:p w14:paraId="23052BEA" w14:textId="77777777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3504F14D" w14:textId="1B9D4FD6" w:rsidR="000C1C78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the </w:t>
      </w:r>
      <w:r w:rsidRPr="000C1C78">
        <w:rPr>
          <w:rFonts w:asciiTheme="minorHAnsi" w:hAnsi="Calibri" w:cstheme="minorBidi"/>
          <w:color w:val="000000" w:themeColor="text1"/>
          <w:kern w:val="24"/>
        </w:rPr>
        <w:t xml:space="preserve">Drude model for the motion is as follows.  </w:t>
      </w:r>
    </w:p>
    <w:p w14:paraId="37A65549" w14:textId="77777777" w:rsidR="00DF525A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2449729D" w14:textId="799957DB" w:rsid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B40B89">
        <w:rPr>
          <w:position w:val="-24"/>
        </w:rPr>
        <w:object w:dxaOrig="2460" w:dyaOrig="620" w14:anchorId="75C247A0">
          <v:shape id="_x0000_i1028" type="#_x0000_t75" style="width:138pt;height:36pt" o:ole="">
            <v:imagedata r:id="rId10" o:title=""/>
          </v:shape>
          <o:OLEObject Type="Embed" ProgID="Equation.DSMT4" ShapeID="_x0000_i1028" DrawAspect="Content" ObjectID="_1798397255" r:id="rId11"/>
        </w:object>
      </w:r>
    </w:p>
    <w:p w14:paraId="0ACC6546" w14:textId="5E55D385" w:rsidR="000C1C78" w:rsidRP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68064D27" w14:textId="38994369" w:rsidR="00590CB2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(e is a signed quantity) 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>If we’re interested in the drift velocity of the charges, then we’d set the d</w:t>
      </w:r>
      <w:r w:rsidR="00590CB2" w:rsidRPr="00590CB2">
        <w:rPr>
          <w:rFonts w:asciiTheme="minorHAnsi" w:eastAsiaTheme="minorEastAsia" w:hAnsi="Calibri" w:cstheme="minorBidi"/>
          <w:b/>
          <w:color w:val="000000" w:themeColor="text1"/>
          <w:kern w:val="24"/>
        </w:rPr>
        <w:t>v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 xml:space="preserve">/dt term to zero.  And solving for </w:t>
      </w:r>
      <w:r w:rsidR="00590CB2" w:rsidRPr="00590CB2">
        <w:rPr>
          <w:rFonts w:asciiTheme="minorHAnsi" w:eastAsiaTheme="minorEastAsia" w:hAnsi="Calibri" w:cstheme="minorBidi"/>
          <w:b/>
          <w:color w:val="000000" w:themeColor="text1"/>
          <w:kern w:val="24"/>
        </w:rPr>
        <w:t>v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>, we’d have:</w:t>
      </w:r>
    </w:p>
    <w:p w14:paraId="02ACA840" w14:textId="30D47F8D" w:rsidR="00590CB2" w:rsidRDefault="00590CB2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632E0EED" w14:textId="0EAA749B" w:rsidR="00590CB2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064DC3">
        <w:rPr>
          <w:position w:val="-160"/>
        </w:rPr>
        <w:object w:dxaOrig="4660" w:dyaOrig="3280" w14:anchorId="3A890908">
          <v:shape id="_x0000_i1029" type="#_x0000_t75" style="width:264pt;height:186pt" o:ole="">
            <v:imagedata r:id="rId12" o:title=""/>
          </v:shape>
          <o:OLEObject Type="Embed" ProgID="Equation.DSMT4" ShapeID="_x0000_i1029" DrawAspect="Content" ObjectID="_1798397256" r:id="rId13"/>
        </w:object>
      </w:r>
    </w:p>
    <w:p w14:paraId="69E9B822" w14:textId="77777777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B72123F" w14:textId="3E05F748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which amounts to the following equation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>:</w:t>
      </w:r>
    </w:p>
    <w:p w14:paraId="65D76397" w14:textId="131488ED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5D5A33F" w14:textId="5DA5B672" w:rsidR="00064DC3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0735AC">
        <w:rPr>
          <w:position w:val="-60"/>
        </w:rPr>
        <w:object w:dxaOrig="2980" w:dyaOrig="1320" w14:anchorId="5B1CBA52">
          <v:shape id="_x0000_i1030" type="#_x0000_t75" style="width:150pt;height:66pt" o:ole="">
            <v:imagedata r:id="rId14" o:title=""/>
          </v:shape>
          <o:OLEObject Type="Embed" ProgID="Equation.DSMT4" ShapeID="_x0000_i1030" DrawAspect="Content" ObjectID="_1798397257" r:id="rId15"/>
        </w:object>
      </w:r>
    </w:p>
    <w:p w14:paraId="127C7F41" w14:textId="4D2A8D45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14:paraId="747A73CB" w14:textId="49395BC8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And can invert,</w:t>
      </w:r>
    </w:p>
    <w:p w14:paraId="3882F20E" w14:textId="128CDA3B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409CC66D" w14:textId="4B6ABEC6" w:rsidR="001A42AF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19481B">
        <w:rPr>
          <w:position w:val="-92"/>
        </w:rPr>
        <w:object w:dxaOrig="5740" w:dyaOrig="1960" w14:anchorId="233D8882">
          <v:shape id="_x0000_i1031" type="#_x0000_t75" style="width:4in;height:96pt" o:ole="">
            <v:imagedata r:id="rId16" o:title=""/>
          </v:shape>
          <o:OLEObject Type="Embed" ProgID="Equation.DSMT4" ShapeID="_x0000_i1031" DrawAspect="Content" ObjectID="_1798397258" r:id="rId17"/>
        </w:object>
      </w:r>
    </w:p>
    <w:p w14:paraId="71460A31" w14:textId="77777777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042C2545" w14:textId="5AACC9B6" w:rsidR="000C1C78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T</w:t>
      </w:r>
      <w:r w:rsidR="00DF525A">
        <w:rPr>
          <w:rFonts w:asciiTheme="minorHAnsi" w:eastAsiaTheme="minorEastAsia" w:hAnsi="Calibri" w:cstheme="minorBidi"/>
          <w:color w:val="000000" w:themeColor="text1"/>
          <w:kern w:val="24"/>
        </w:rPr>
        <w:t>his translates into the following matrix equation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(where </w:t>
      </w:r>
      <w:r w:rsidR="000735AC">
        <w:rPr>
          <w:rFonts w:ascii="Calibri" w:eastAsiaTheme="minorEastAsia" w:hAnsi="Calibri" w:cs="Calibri"/>
          <w:color w:val="000000" w:themeColor="text1"/>
          <w:kern w:val="24"/>
        </w:rPr>
        <w:t>ω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B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= |e|B/m):</w:t>
      </w:r>
    </w:p>
    <w:p w14:paraId="2160F884" w14:textId="202A9993" w:rsid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1D526A08" w14:textId="01C7BFE0" w:rsidR="000C1C78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B40B89">
        <w:rPr>
          <w:position w:val="-32"/>
        </w:rPr>
        <w:object w:dxaOrig="4300" w:dyaOrig="760" w14:anchorId="0387BDB1">
          <v:shape id="_x0000_i1032" type="#_x0000_t75" style="width:3in;height:36pt" o:ole="">
            <v:imagedata r:id="rId18" o:title=""/>
          </v:shape>
          <o:OLEObject Type="Embed" ProgID="Equation.DSMT4" ShapeID="_x0000_i1032" DrawAspect="Content" ObjectID="_1798397259" r:id="rId19"/>
        </w:object>
      </w:r>
    </w:p>
    <w:p w14:paraId="7836BBA6" w14:textId="47C6F1D6" w:rsidR="000C1C78" w:rsidRDefault="000C1C78" w:rsidP="000C1C78">
      <w:pPr>
        <w:pStyle w:val="NoSpacing"/>
      </w:pPr>
    </w:p>
    <w:p w14:paraId="250688DF" w14:textId="3641A1DB" w:rsidR="00C6281B" w:rsidRPr="00C6281B" w:rsidRDefault="00C6281B" w:rsidP="000C1C78">
      <w:pPr>
        <w:pStyle w:val="NoSpacing"/>
        <w:rPr>
          <w:sz w:val="24"/>
          <w:szCs w:val="24"/>
        </w:rPr>
      </w:pPr>
      <w:r w:rsidRPr="00C6281B">
        <w:rPr>
          <w:sz w:val="24"/>
          <w:szCs w:val="24"/>
        </w:rPr>
        <w:t>Can write this as:</w:t>
      </w:r>
    </w:p>
    <w:p w14:paraId="0EEB24CE" w14:textId="1AFA5805" w:rsidR="00C6281B" w:rsidRDefault="00C6281B" w:rsidP="000C1C78">
      <w:pPr>
        <w:pStyle w:val="NoSpacing"/>
      </w:pPr>
    </w:p>
    <w:p w14:paraId="110F82AC" w14:textId="33087385" w:rsidR="00C6281B" w:rsidRDefault="00852201" w:rsidP="000C1C78">
      <w:pPr>
        <w:pStyle w:val="NoSpacing"/>
      </w:pPr>
      <w:r w:rsidRPr="00852201">
        <w:rPr>
          <w:position w:val="-104"/>
        </w:rPr>
        <w:object w:dxaOrig="5080" w:dyaOrig="2260" w14:anchorId="1B14C592">
          <v:shape id="_x0000_i1033" type="#_x0000_t75" style="width:252pt;height:114pt" o:ole="">
            <v:imagedata r:id="rId20" o:title=""/>
          </v:shape>
          <o:OLEObject Type="Embed" ProgID="Equation.DSMT4" ShapeID="_x0000_i1033" DrawAspect="Content" ObjectID="_1798397260" r:id="rId21"/>
        </w:object>
      </w:r>
    </w:p>
    <w:p w14:paraId="664494B3" w14:textId="700979A1" w:rsidR="00852201" w:rsidRDefault="00852201" w:rsidP="000C1C78">
      <w:pPr>
        <w:pStyle w:val="NoSpacing"/>
      </w:pPr>
    </w:p>
    <w:p w14:paraId="368C1731" w14:textId="398CDCC8" w:rsidR="00852201" w:rsidRPr="0010532A" w:rsidRDefault="00852201" w:rsidP="000C1C78">
      <w:pPr>
        <w:pStyle w:val="NoSpacing"/>
      </w:pPr>
      <w:r w:rsidRPr="0010532A">
        <w:t>and finally,</w:t>
      </w:r>
    </w:p>
    <w:p w14:paraId="6BFEC6F6" w14:textId="2823B132" w:rsidR="00852201" w:rsidRDefault="00852201" w:rsidP="000C1C78">
      <w:pPr>
        <w:pStyle w:val="NoSpacing"/>
      </w:pPr>
    </w:p>
    <w:p w14:paraId="7C519F4E" w14:textId="5FE55418" w:rsidR="00852201" w:rsidRDefault="0010532A" w:rsidP="000C1C78">
      <w:pPr>
        <w:pStyle w:val="NoSpacing"/>
      </w:pPr>
      <w:r w:rsidRPr="0010532A">
        <w:rPr>
          <w:position w:val="-30"/>
        </w:rPr>
        <w:object w:dxaOrig="2820" w:dyaOrig="700" w14:anchorId="16D34A61">
          <v:shape id="_x0000_i1034" type="#_x0000_t75" style="width:142pt;height:36pt" o:ole="" filled="t" fillcolor="#cfc">
            <v:imagedata r:id="rId22" o:title=""/>
          </v:shape>
          <o:OLEObject Type="Embed" ProgID="Equation.DSMT4" ShapeID="_x0000_i1034" DrawAspect="Content" ObjectID="_1798397261" r:id="rId23"/>
        </w:object>
      </w:r>
    </w:p>
    <w:p w14:paraId="1E30B836" w14:textId="77777777" w:rsidR="00C6281B" w:rsidRDefault="00C6281B" w:rsidP="000C1C78">
      <w:pPr>
        <w:pStyle w:val="NoSpacing"/>
      </w:pPr>
    </w:p>
    <w:p w14:paraId="273A3C33" w14:textId="6744F956" w:rsidR="0010532A" w:rsidRPr="0010532A" w:rsidRDefault="0010532A" w:rsidP="000C1C78">
      <w:pPr>
        <w:pStyle w:val="NoSpacing"/>
        <w:rPr>
          <w:sz w:val="24"/>
          <w:szCs w:val="24"/>
        </w:rPr>
      </w:pPr>
      <w:r w:rsidRPr="0010532A">
        <w:rPr>
          <w:sz w:val="24"/>
          <w:szCs w:val="24"/>
        </w:rPr>
        <w:t>Let’s look at the magnitude of v.</w:t>
      </w:r>
    </w:p>
    <w:p w14:paraId="0E79B589" w14:textId="77777777" w:rsidR="0010532A" w:rsidRPr="0010532A" w:rsidRDefault="0010532A" w:rsidP="000C1C78">
      <w:pPr>
        <w:pStyle w:val="NoSpacing"/>
        <w:rPr>
          <w:sz w:val="24"/>
          <w:szCs w:val="24"/>
        </w:rPr>
      </w:pPr>
    </w:p>
    <w:p w14:paraId="29542077" w14:textId="6AC2F86B" w:rsidR="0010532A" w:rsidRPr="0010532A" w:rsidRDefault="0010532A" w:rsidP="000C1C78">
      <w:pPr>
        <w:pStyle w:val="NoSpacing"/>
        <w:rPr>
          <w:sz w:val="24"/>
          <w:szCs w:val="24"/>
        </w:rPr>
      </w:pPr>
      <w:r w:rsidRPr="0010532A">
        <w:rPr>
          <w:position w:val="-108"/>
          <w:sz w:val="24"/>
          <w:szCs w:val="24"/>
        </w:rPr>
        <w:object w:dxaOrig="2799" w:dyaOrig="2260" w14:anchorId="2A791F4C">
          <v:shape id="_x0000_i1035" type="#_x0000_t75" style="width:140pt;height:113pt" o:ole="">
            <v:imagedata r:id="rId24" o:title=""/>
          </v:shape>
          <o:OLEObject Type="Embed" ProgID="Equation.DSMT4" ShapeID="_x0000_i1035" DrawAspect="Content" ObjectID="_1798397262" r:id="rId25"/>
        </w:object>
      </w:r>
    </w:p>
    <w:p w14:paraId="0A2C167F" w14:textId="77777777" w:rsidR="0010532A" w:rsidRPr="0010532A" w:rsidRDefault="0010532A" w:rsidP="000C1C78">
      <w:pPr>
        <w:pStyle w:val="NoSpacing"/>
        <w:rPr>
          <w:sz w:val="24"/>
          <w:szCs w:val="24"/>
        </w:rPr>
      </w:pPr>
    </w:p>
    <w:p w14:paraId="32E6FEE9" w14:textId="74F9E2ED" w:rsidR="00C6281B" w:rsidRDefault="0010532A" w:rsidP="000C1C78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3E37AE">
        <w:rPr>
          <w:color w:val="0000FF"/>
          <w:sz w:val="24"/>
          <w:szCs w:val="24"/>
        </w:rPr>
        <w:t xml:space="preserve">So interestingly, the stronger B is, the smaller the </w:t>
      </w:r>
      <w:r w:rsidR="00C30F50">
        <w:rPr>
          <w:color w:val="0000FF"/>
          <w:sz w:val="24"/>
          <w:szCs w:val="24"/>
        </w:rPr>
        <w:t>speed</w:t>
      </w:r>
      <w:r w:rsidRPr="003E37AE">
        <w:rPr>
          <w:color w:val="0000FF"/>
          <w:sz w:val="24"/>
          <w:szCs w:val="24"/>
        </w:rPr>
        <w:t xml:space="preserve"> becomes</w:t>
      </w:r>
      <w:r w:rsidR="003E37AE">
        <w:rPr>
          <w:color w:val="0000FF"/>
          <w:sz w:val="24"/>
          <w:szCs w:val="24"/>
        </w:rPr>
        <w:t xml:space="preserve">.  So </w:t>
      </w:r>
      <w:r w:rsidR="00C30F50">
        <w:rPr>
          <w:color w:val="0000FF"/>
          <w:sz w:val="24"/>
          <w:szCs w:val="24"/>
        </w:rPr>
        <w:t>the velocity</w:t>
      </w:r>
      <w:r w:rsidR="003E37AE">
        <w:rPr>
          <w:color w:val="0000FF"/>
          <w:sz w:val="24"/>
          <w:szCs w:val="24"/>
        </w:rPr>
        <w:t xml:space="preserve"> doesn’t </w:t>
      </w:r>
      <w:r w:rsidR="003E37AE" w:rsidRPr="003E37AE">
        <w:rPr>
          <w:i/>
          <w:color w:val="0000FF"/>
          <w:sz w:val="24"/>
          <w:szCs w:val="24"/>
        </w:rPr>
        <w:t>just</w:t>
      </w:r>
      <w:r w:rsidR="003E37AE">
        <w:rPr>
          <w:color w:val="0000FF"/>
          <w:sz w:val="24"/>
          <w:szCs w:val="24"/>
        </w:rPr>
        <w:t xml:space="preserve"> change direction</w:t>
      </w:r>
      <w:r w:rsidR="00C30F50">
        <w:rPr>
          <w:color w:val="0000FF"/>
          <w:sz w:val="24"/>
          <w:szCs w:val="24"/>
        </w:rPr>
        <w:t>, it also diminishes</w:t>
      </w:r>
      <w:r w:rsidRPr="003E37AE">
        <w:rPr>
          <w:color w:val="0000FF"/>
          <w:sz w:val="24"/>
          <w:szCs w:val="24"/>
        </w:rPr>
        <w:t>.</w:t>
      </w:r>
      <w:r w:rsidR="00C30F50">
        <w:rPr>
          <w:color w:val="0000FF"/>
          <w:sz w:val="24"/>
          <w:szCs w:val="24"/>
        </w:rPr>
        <w:t xml:space="preserve">  We’ll also observe the speed in the E direction diminishes.  And also, a velocity develops in the </w:t>
      </w:r>
      <w:r w:rsidR="00C30F50" w:rsidRPr="00C30F50">
        <w:rPr>
          <w:b/>
          <w:color w:val="0000FF"/>
          <w:sz w:val="24"/>
          <w:szCs w:val="24"/>
        </w:rPr>
        <w:t>E</w:t>
      </w:r>
      <w:r w:rsidR="00C30F50">
        <w:rPr>
          <w:color w:val="0000FF"/>
          <w:sz w:val="24"/>
          <w:szCs w:val="24"/>
        </w:rPr>
        <w:t>×</w:t>
      </w:r>
      <w:r w:rsidR="00C30F50" w:rsidRPr="00C30F50">
        <w:rPr>
          <w:b/>
          <w:color w:val="0000FF"/>
          <w:sz w:val="24"/>
          <w:szCs w:val="24"/>
        </w:rPr>
        <w:t>B</w:t>
      </w:r>
      <w:r w:rsidR="00C30F50">
        <w:rPr>
          <w:color w:val="0000FF"/>
          <w:sz w:val="24"/>
          <w:szCs w:val="24"/>
        </w:rPr>
        <w:t xml:space="preserve"> direction regardless of sgn(e).  </w:t>
      </w:r>
      <w:r w:rsidR="00D4271A">
        <w:rPr>
          <w:color w:val="0000FF"/>
          <w:sz w:val="24"/>
          <w:szCs w:val="24"/>
        </w:rPr>
        <w:t xml:space="preserve">The magnitude of the </w:t>
      </w:r>
      <w:r w:rsidR="00D4271A">
        <w:rPr>
          <w:color w:val="0000FF"/>
          <w:sz w:val="24"/>
          <w:szCs w:val="24"/>
        </w:rPr>
        <w:lastRenderedPageBreak/>
        <w:t xml:space="preserve">speed will increase with B for a while, and then diminish.  </w:t>
      </w:r>
      <w:r>
        <w:rPr>
          <w:rFonts w:eastAsia="Times New Roman" w:cstheme="minorHAnsi"/>
          <w:sz w:val="24"/>
          <w:szCs w:val="24"/>
        </w:rPr>
        <w:t>Note</w:t>
      </w:r>
      <w:r w:rsidR="005D074B">
        <w:rPr>
          <w:rFonts w:eastAsia="Times New Roman" w:cstheme="minorHAnsi"/>
          <w:sz w:val="24"/>
          <w:szCs w:val="24"/>
        </w:rPr>
        <w:t xml:space="preserve"> if we had a free particle, </w:t>
      </w:r>
      <w:r w:rsidR="005D074B">
        <w:rPr>
          <w:rFonts w:ascii="Calibri" w:eastAsia="Times New Roman" w:hAnsi="Calibri" w:cs="Calibri"/>
          <w:sz w:val="24"/>
          <w:szCs w:val="24"/>
        </w:rPr>
        <w:t>τ</w:t>
      </w:r>
      <w:r w:rsidR="005D074B">
        <w:rPr>
          <w:rFonts w:eastAsia="Times New Roman" w:cstheme="minorHAnsi"/>
          <w:sz w:val="24"/>
          <w:szCs w:val="24"/>
        </w:rPr>
        <w:t xml:space="preserve"> </w:t>
      </w:r>
      <w:r w:rsidR="005D074B">
        <w:rPr>
          <w:rFonts w:ascii="Calibri" w:eastAsia="Times New Roman" w:hAnsi="Calibri" w:cs="Calibri"/>
          <w:sz w:val="24"/>
          <w:szCs w:val="24"/>
        </w:rPr>
        <w:t>→</w:t>
      </w:r>
      <w:r w:rsidR="005D074B">
        <w:rPr>
          <w:rFonts w:eastAsia="Times New Roman" w:cstheme="minorHAnsi"/>
          <w:sz w:val="24"/>
          <w:szCs w:val="24"/>
        </w:rPr>
        <w:t xml:space="preserve"> </w:t>
      </w:r>
      <w:r w:rsidR="005D074B">
        <w:rPr>
          <w:rFonts w:ascii="Calibri" w:eastAsia="Times New Roman" w:hAnsi="Calibri" w:cs="Calibri"/>
          <w:sz w:val="24"/>
          <w:szCs w:val="24"/>
        </w:rPr>
        <w:t>∞, then we’d have:</w:t>
      </w:r>
    </w:p>
    <w:p w14:paraId="3CBD10D3" w14:textId="3C3B51B5" w:rsidR="005D074B" w:rsidRDefault="005D074B" w:rsidP="000C1C78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4ABA6B8A" w14:textId="59D3DD91" w:rsidR="005D074B" w:rsidRDefault="005D074B" w:rsidP="000C1C78">
      <w:pPr>
        <w:pStyle w:val="NoSpacing"/>
      </w:pPr>
      <w:r w:rsidRPr="005D074B">
        <w:rPr>
          <w:position w:val="-24"/>
        </w:rPr>
        <w:object w:dxaOrig="1300" w:dyaOrig="620" w14:anchorId="60F54C5D">
          <v:shape id="_x0000_i1036" type="#_x0000_t75" style="width:66pt;height:30pt" o:ole="">
            <v:imagedata r:id="rId26" o:title=""/>
          </v:shape>
          <o:OLEObject Type="Embed" ProgID="Equation.DSMT4" ShapeID="_x0000_i1036" DrawAspect="Content" ObjectID="_1798397263" r:id="rId27"/>
        </w:object>
      </w:r>
    </w:p>
    <w:p w14:paraId="2FE7FCB0" w14:textId="71D5ACD3" w:rsidR="00B27100" w:rsidRPr="00B27100" w:rsidRDefault="00B27100" w:rsidP="000C1C78">
      <w:pPr>
        <w:pStyle w:val="NoSpacing"/>
        <w:rPr>
          <w:sz w:val="24"/>
          <w:szCs w:val="24"/>
        </w:rPr>
      </w:pPr>
    </w:p>
    <w:p w14:paraId="2D540008" w14:textId="50837912" w:rsidR="00B27100" w:rsidRDefault="00B27100" w:rsidP="000C1C78">
      <w:pPr>
        <w:pStyle w:val="NoSpacing"/>
        <w:rPr>
          <w:sz w:val="24"/>
          <w:szCs w:val="24"/>
        </w:rPr>
      </w:pPr>
      <w:r w:rsidRPr="00B27100">
        <w:rPr>
          <w:sz w:val="24"/>
          <w:szCs w:val="24"/>
        </w:rPr>
        <w:t xml:space="preserve">which is </w:t>
      </w:r>
      <w:r>
        <w:rPr>
          <w:sz w:val="24"/>
          <w:szCs w:val="24"/>
        </w:rPr>
        <w:t>what we found in the Electrodynamics folder when investigating the motion of a charged particle in an EM field</w:t>
      </w:r>
      <w:r w:rsidR="00C76351">
        <w:rPr>
          <w:sz w:val="24"/>
          <w:szCs w:val="24"/>
        </w:rPr>
        <w:t>, and in the Free Day folder</w:t>
      </w:r>
      <w:r>
        <w:rPr>
          <w:sz w:val="24"/>
          <w:szCs w:val="24"/>
        </w:rPr>
        <w:t>.  In the limit of strong damping, this would come out to:</w:t>
      </w:r>
    </w:p>
    <w:p w14:paraId="70B6FFA3" w14:textId="377A0E65" w:rsidR="00B27100" w:rsidRDefault="00B27100" w:rsidP="000C1C78">
      <w:pPr>
        <w:pStyle w:val="NoSpacing"/>
        <w:rPr>
          <w:sz w:val="24"/>
          <w:szCs w:val="24"/>
        </w:rPr>
      </w:pPr>
    </w:p>
    <w:p w14:paraId="60870E08" w14:textId="5D4114D1" w:rsidR="00B27100" w:rsidRPr="00B27100" w:rsidRDefault="00B27100" w:rsidP="000C1C78">
      <w:pPr>
        <w:pStyle w:val="NoSpacing"/>
        <w:rPr>
          <w:rFonts w:eastAsia="Times New Roman" w:cstheme="minorHAnsi"/>
          <w:sz w:val="28"/>
          <w:szCs w:val="28"/>
        </w:rPr>
      </w:pPr>
      <w:r w:rsidRPr="00B27100">
        <w:rPr>
          <w:position w:val="-24"/>
        </w:rPr>
        <w:object w:dxaOrig="900" w:dyaOrig="620" w14:anchorId="56DA09F8">
          <v:shape id="_x0000_i1037" type="#_x0000_t75" style="width:42pt;height:30pt" o:ole="">
            <v:imagedata r:id="rId28" o:title=""/>
          </v:shape>
          <o:OLEObject Type="Embed" ProgID="Equation.DSMT4" ShapeID="_x0000_i1037" DrawAspect="Content" ObjectID="_1798397264" r:id="rId29"/>
        </w:object>
      </w:r>
    </w:p>
    <w:p w14:paraId="6CFC63F5" w14:textId="299392A2" w:rsidR="00B27100" w:rsidRDefault="00B27100" w:rsidP="000C1C78">
      <w:pPr>
        <w:pStyle w:val="NoSpacing"/>
        <w:rPr>
          <w:rFonts w:eastAsia="Times New Roman" w:cstheme="minorHAnsi"/>
          <w:sz w:val="24"/>
          <w:szCs w:val="24"/>
        </w:rPr>
      </w:pPr>
    </w:p>
    <w:p w14:paraId="39C3BF94" w14:textId="2727CE80" w:rsidR="005C71A5" w:rsidRDefault="00665E58" w:rsidP="000C1C78">
      <w:pPr>
        <w:pStyle w:val="NoSpacing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</w:t>
      </w:r>
      <w:r w:rsidR="000C1C78" w:rsidRPr="000C1C78">
        <w:rPr>
          <w:rFonts w:eastAsia="Times New Roman" w:cstheme="minorHAnsi"/>
          <w:sz w:val="24"/>
          <w:szCs w:val="24"/>
        </w:rPr>
        <w:t>et’s work out the conductivity and resistivity tensors…note all densities are surface densities, since we’re dealing with 2D stuff.</w:t>
      </w:r>
      <w:r w:rsidR="000C1C78">
        <w:rPr>
          <w:rFonts w:eastAsia="Times New Roman" w:cstheme="minorHAnsi"/>
          <w:sz w:val="24"/>
          <w:szCs w:val="24"/>
        </w:rPr>
        <w:t xml:space="preserve">  </w:t>
      </w:r>
      <w:r w:rsidR="005C71A5">
        <w:rPr>
          <w:rFonts w:eastAsia="Times New Roman" w:cstheme="minorHAnsi"/>
          <w:sz w:val="24"/>
          <w:szCs w:val="24"/>
        </w:rPr>
        <w:t xml:space="preserve">Now just to be clear, the current in the, say, y direction is charge times number of particles crossing the y surface </w:t>
      </w:r>
      <w:r w:rsidR="00BD0425">
        <w:rPr>
          <w:rFonts w:eastAsia="Times New Roman" w:cstheme="minorHAnsi"/>
          <w:sz w:val="24"/>
          <w:szCs w:val="24"/>
        </w:rPr>
        <w:t>(which has length L</w:t>
      </w:r>
      <w:r w:rsidR="00BD0425">
        <w:rPr>
          <w:rFonts w:eastAsia="Times New Roman" w:cstheme="minorHAnsi"/>
          <w:sz w:val="24"/>
          <w:szCs w:val="24"/>
          <w:vertAlign w:val="subscript"/>
        </w:rPr>
        <w:t>x</w:t>
      </w:r>
      <w:r w:rsidR="00BD0425">
        <w:rPr>
          <w:rFonts w:eastAsia="Times New Roman" w:cstheme="minorHAnsi"/>
          <w:sz w:val="24"/>
          <w:szCs w:val="24"/>
        </w:rPr>
        <w:t xml:space="preserve">) </w:t>
      </w:r>
      <w:r w:rsidR="005C71A5">
        <w:rPr>
          <w:rFonts w:eastAsia="Times New Roman" w:cstheme="minorHAnsi"/>
          <w:sz w:val="24"/>
          <w:szCs w:val="24"/>
        </w:rPr>
        <w:t>per unit time, so:</w:t>
      </w:r>
    </w:p>
    <w:p w14:paraId="757EA4A4" w14:textId="167F2310" w:rsidR="005C71A5" w:rsidRDefault="005C71A5" w:rsidP="000C1C78">
      <w:pPr>
        <w:pStyle w:val="NoSpacing"/>
        <w:rPr>
          <w:rFonts w:eastAsia="Times New Roman" w:cstheme="minorHAnsi"/>
          <w:sz w:val="24"/>
          <w:szCs w:val="24"/>
        </w:rPr>
      </w:pPr>
    </w:p>
    <w:p w14:paraId="2670DD7A" w14:textId="301EC20D" w:rsidR="005C71A5" w:rsidRDefault="00BD0425" w:rsidP="000C1C78">
      <w:pPr>
        <w:pStyle w:val="NoSpacing"/>
      </w:pPr>
      <w:r w:rsidRPr="005C71A5">
        <w:rPr>
          <w:position w:val="-24"/>
        </w:rPr>
        <w:object w:dxaOrig="4900" w:dyaOrig="660" w14:anchorId="3F287879">
          <v:shape id="_x0000_i1038" type="#_x0000_t75" style="width:246pt;height:36pt" o:ole="">
            <v:imagedata r:id="rId30" o:title=""/>
          </v:shape>
          <o:OLEObject Type="Embed" ProgID="Equation.DSMT4" ShapeID="_x0000_i1038" DrawAspect="Content" ObjectID="_1798397265" r:id="rId31"/>
        </w:object>
      </w:r>
    </w:p>
    <w:p w14:paraId="746AEAF3" w14:textId="44C4558D" w:rsidR="005C71A5" w:rsidRDefault="005C71A5" w:rsidP="000C1C78">
      <w:pPr>
        <w:pStyle w:val="NoSpacing"/>
      </w:pPr>
    </w:p>
    <w:p w14:paraId="1CE69CAE" w14:textId="7E7B69D6" w:rsidR="00D75098" w:rsidRDefault="005C71A5" w:rsidP="000C1C7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</w:t>
      </w:r>
      <w:r w:rsidR="00D75098">
        <w:rPr>
          <w:sz w:val="24"/>
          <w:szCs w:val="24"/>
        </w:rPr>
        <w:t xml:space="preserve"> surface current density</w:t>
      </w:r>
      <w:r>
        <w:rPr>
          <w:sz w:val="24"/>
          <w:szCs w:val="24"/>
        </w:rPr>
        <w:t xml:space="preserve"> j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= nev</w:t>
      </w:r>
      <w:r>
        <w:rPr>
          <w:sz w:val="24"/>
          <w:szCs w:val="24"/>
          <w:vertAlign w:val="subscript"/>
        </w:rPr>
        <w:t>y</w:t>
      </w:r>
      <w:r w:rsidR="00D75098">
        <w:rPr>
          <w:sz w:val="24"/>
          <w:szCs w:val="24"/>
        </w:rPr>
        <w:t>.  A</w:t>
      </w:r>
      <w:r>
        <w:rPr>
          <w:sz w:val="24"/>
          <w:szCs w:val="24"/>
        </w:rPr>
        <w:t>nd likewise for j</w:t>
      </w:r>
      <w:r>
        <w:rPr>
          <w:sz w:val="24"/>
          <w:szCs w:val="24"/>
          <w:vertAlign w:val="subscript"/>
        </w:rPr>
        <w:t>x</w:t>
      </w:r>
      <w:r w:rsidR="00BD0425">
        <w:rPr>
          <w:sz w:val="24"/>
          <w:szCs w:val="24"/>
        </w:rPr>
        <w:t xml:space="preserve"> = I</w:t>
      </w:r>
      <w:r w:rsidR="00BD0425">
        <w:rPr>
          <w:sz w:val="24"/>
          <w:szCs w:val="24"/>
          <w:vertAlign w:val="subscript"/>
        </w:rPr>
        <w:t>x</w:t>
      </w:r>
      <w:r w:rsidR="00BD0425">
        <w:rPr>
          <w:sz w:val="24"/>
          <w:szCs w:val="24"/>
        </w:rPr>
        <w:t>/L</w:t>
      </w:r>
      <w:r w:rsidR="00BD0425">
        <w:rPr>
          <w:sz w:val="24"/>
          <w:szCs w:val="24"/>
          <w:vertAlign w:val="subscript"/>
        </w:rPr>
        <w:t>y</w:t>
      </w:r>
      <w:r w:rsidR="00BD0425">
        <w:rPr>
          <w:sz w:val="24"/>
          <w:szCs w:val="24"/>
        </w:rPr>
        <w:t>,</w:t>
      </w:r>
      <w:r>
        <w:rPr>
          <w:sz w:val="24"/>
          <w:szCs w:val="24"/>
        </w:rPr>
        <w:t xml:space="preserve"> etc..  </w:t>
      </w:r>
      <w:r w:rsidR="00D75098">
        <w:rPr>
          <w:sz w:val="24"/>
          <w:szCs w:val="24"/>
        </w:rPr>
        <w:t>So,</w:t>
      </w:r>
    </w:p>
    <w:p w14:paraId="10399779" w14:textId="77777777" w:rsidR="00D75098" w:rsidRDefault="00D75098" w:rsidP="000C1C78">
      <w:pPr>
        <w:pStyle w:val="NoSpacing"/>
        <w:rPr>
          <w:sz w:val="24"/>
          <w:szCs w:val="24"/>
        </w:rPr>
      </w:pPr>
    </w:p>
    <w:p w14:paraId="76CBFF86" w14:textId="301CC515" w:rsidR="00D75098" w:rsidRDefault="00D75098" w:rsidP="000C1C78">
      <w:pPr>
        <w:pStyle w:val="NoSpacing"/>
        <w:rPr>
          <w:sz w:val="24"/>
          <w:szCs w:val="24"/>
        </w:rPr>
      </w:pPr>
      <w:r w:rsidRPr="00D75098">
        <w:rPr>
          <w:position w:val="-66"/>
        </w:rPr>
        <w:object w:dxaOrig="1460" w:dyaOrig="1440" w14:anchorId="33550FD6">
          <v:shape id="_x0000_i1039" type="#_x0000_t75" style="width:1in;height:1in" o:ole="" o:bordertopcolor="#0070c0" o:borderleftcolor="#0070c0" o:borderbottomcolor="#0070c0" o:borderrightcolor="#0070c0">
            <v:imagedata r:id="rId3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9" DrawAspect="Content" ObjectID="_1798397266" r:id="rId33"/>
        </w:object>
      </w:r>
    </w:p>
    <w:p w14:paraId="7FD8BF05" w14:textId="77777777" w:rsidR="00D75098" w:rsidRDefault="00D75098" w:rsidP="000C1C78">
      <w:pPr>
        <w:pStyle w:val="NoSpacing"/>
        <w:rPr>
          <w:sz w:val="24"/>
          <w:szCs w:val="24"/>
        </w:rPr>
      </w:pPr>
    </w:p>
    <w:p w14:paraId="64A3BD25" w14:textId="0C74C591" w:rsidR="000C1C78" w:rsidRPr="000C1C78" w:rsidRDefault="00A57892" w:rsidP="000C1C78">
      <w:pPr>
        <w:pStyle w:val="NoSpacing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Multiplying both sides by ne (again, n is surface density really),</w:t>
      </w:r>
    </w:p>
    <w:p w14:paraId="7A03DA31" w14:textId="489DA9D2" w:rsidR="000C1C78" w:rsidRDefault="000C1C78" w:rsidP="001929DC">
      <w:pPr>
        <w:pStyle w:val="NoSpacing"/>
        <w:rPr>
          <w:rFonts w:cstheme="minorHAnsi"/>
          <w:sz w:val="24"/>
          <w:szCs w:val="24"/>
        </w:rPr>
      </w:pPr>
    </w:p>
    <w:p w14:paraId="6388BC39" w14:textId="1D03D613" w:rsidR="00A57892" w:rsidRDefault="00C90796" w:rsidP="001929DC">
      <w:pPr>
        <w:pStyle w:val="NoSpacing"/>
      </w:pPr>
      <w:r w:rsidRPr="00C90796">
        <w:rPr>
          <w:position w:val="-72"/>
        </w:rPr>
        <w:object w:dxaOrig="4920" w:dyaOrig="1560" w14:anchorId="6C9ABAEC">
          <v:shape id="_x0000_i1040" type="#_x0000_t75" style="width:246pt;height:78pt" o:ole="">
            <v:imagedata r:id="rId34" o:title=""/>
          </v:shape>
          <o:OLEObject Type="Embed" ProgID="Equation.DSMT4" ShapeID="_x0000_i1040" DrawAspect="Content" ObjectID="_1798397267" r:id="rId35"/>
        </w:object>
      </w:r>
    </w:p>
    <w:p w14:paraId="37384CC7" w14:textId="05E638C7" w:rsidR="00C90796" w:rsidRPr="00C90796" w:rsidRDefault="00C90796" w:rsidP="001929DC">
      <w:pPr>
        <w:pStyle w:val="NoSpacing"/>
        <w:rPr>
          <w:sz w:val="24"/>
          <w:szCs w:val="24"/>
        </w:rPr>
      </w:pPr>
    </w:p>
    <w:p w14:paraId="6C1CCC88" w14:textId="49F74149" w:rsidR="00C90796" w:rsidRPr="00C90796" w:rsidRDefault="00C90796" w:rsidP="001929DC">
      <w:pPr>
        <w:pStyle w:val="NoSpacing"/>
        <w:rPr>
          <w:rFonts w:cstheme="minorHAnsi"/>
          <w:sz w:val="28"/>
          <w:szCs w:val="28"/>
        </w:rPr>
      </w:pPr>
      <w:r w:rsidRPr="00C90796">
        <w:rPr>
          <w:sz w:val="24"/>
          <w:szCs w:val="24"/>
        </w:rPr>
        <w:t>and so we see,</w:t>
      </w:r>
    </w:p>
    <w:p w14:paraId="7CB2D358" w14:textId="77777777" w:rsidR="00A57892" w:rsidRPr="000C1C78" w:rsidRDefault="00A57892" w:rsidP="001929DC">
      <w:pPr>
        <w:pStyle w:val="NoSpacing"/>
        <w:rPr>
          <w:rFonts w:cstheme="minorHAnsi"/>
          <w:sz w:val="24"/>
          <w:szCs w:val="24"/>
        </w:rPr>
      </w:pPr>
    </w:p>
    <w:p w14:paraId="08FDF7C2" w14:textId="6A056C94" w:rsidR="000C1C78" w:rsidRDefault="000D7AE8" w:rsidP="001929DC">
      <w:pPr>
        <w:pStyle w:val="NoSpacing"/>
      </w:pPr>
      <w:r w:rsidRPr="00C90796">
        <w:rPr>
          <w:position w:val="-30"/>
        </w:rPr>
        <w:object w:dxaOrig="6220" w:dyaOrig="720" w14:anchorId="15096633">
          <v:shape id="_x0000_i1041" type="#_x0000_t75" style="width:314.5pt;height:36pt" o:ole="" filled="t" fillcolor="#cfc">
            <v:imagedata r:id="rId36" o:title=""/>
          </v:shape>
          <o:OLEObject Type="Embed" ProgID="Equation.DSMT4" ShapeID="_x0000_i1041" DrawAspect="Content" ObjectID="_1798397268" r:id="rId37"/>
        </w:object>
      </w:r>
    </w:p>
    <w:p w14:paraId="0DB17EA6" w14:textId="6D54682A" w:rsidR="00141B7D" w:rsidRDefault="00141B7D" w:rsidP="001929DC">
      <w:pPr>
        <w:pStyle w:val="NoSpacing"/>
      </w:pPr>
    </w:p>
    <w:p w14:paraId="5A2D067F" w14:textId="2AD199A8" w:rsidR="00141B7D" w:rsidRPr="00C90796" w:rsidRDefault="0097550A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by 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DC</w:t>
      </w:r>
      <w:r>
        <w:rPr>
          <w:rFonts w:ascii="Calibri" w:hAnsi="Calibri" w:cs="Calibri"/>
          <w:sz w:val="24"/>
          <w:szCs w:val="24"/>
        </w:rPr>
        <w:t xml:space="preserve"> I just mean the usual Drude value, not to suggest we’re not technically DC here too.  And s</w:t>
      </w:r>
      <w:r w:rsidR="00C90796">
        <w:rPr>
          <w:sz w:val="24"/>
          <w:szCs w:val="24"/>
        </w:rPr>
        <w:t>ince</w:t>
      </w:r>
      <w:r w:rsidR="00141B7D" w:rsidRPr="007A7D14">
        <w:rPr>
          <w:sz w:val="24"/>
          <w:szCs w:val="24"/>
        </w:rPr>
        <w:t xml:space="preserve"> </w:t>
      </w:r>
      <w:r w:rsidR="00141B7D" w:rsidRPr="007A7D14">
        <w:rPr>
          <w:b/>
          <w:sz w:val="24"/>
          <w:szCs w:val="24"/>
        </w:rPr>
        <w:t>E</w:t>
      </w:r>
      <w:r w:rsidR="00141B7D" w:rsidRPr="007A7D14">
        <w:rPr>
          <w:sz w:val="24"/>
          <w:szCs w:val="24"/>
        </w:rPr>
        <w:t xml:space="preserve"> = </w:t>
      </w:r>
      <w:r w:rsidR="00141B7D" w:rsidRPr="007A7D14">
        <w:rPr>
          <w:rFonts w:ascii="Calibri" w:hAnsi="Calibri" w:cs="Calibri"/>
          <w:sz w:val="24"/>
          <w:szCs w:val="24"/>
        </w:rPr>
        <w:t>ρ</w:t>
      </w:r>
      <w:r w:rsidR="00141B7D" w:rsidRPr="007A7D14">
        <w:rPr>
          <w:b/>
          <w:sz w:val="24"/>
          <w:szCs w:val="24"/>
        </w:rPr>
        <w:t>j</w:t>
      </w:r>
      <w:r w:rsidR="00C90796">
        <w:rPr>
          <w:sz w:val="24"/>
          <w:szCs w:val="24"/>
        </w:rPr>
        <w:t xml:space="preserve">, we have the resistivity matrix </w:t>
      </w:r>
      <w:r w:rsidR="00C90796" w:rsidRPr="00C90796">
        <w:rPr>
          <w:rFonts w:ascii="Calibri" w:hAnsi="Calibri" w:cs="Calibri"/>
          <w:b/>
          <w:sz w:val="24"/>
          <w:szCs w:val="24"/>
        </w:rPr>
        <w:t>ρ</w:t>
      </w:r>
      <w:r w:rsidR="00C90796">
        <w:rPr>
          <w:sz w:val="24"/>
          <w:szCs w:val="24"/>
        </w:rPr>
        <w:t xml:space="preserve"> = </w:t>
      </w:r>
      <w:r w:rsidR="00C90796" w:rsidRPr="00C90796">
        <w:rPr>
          <w:rFonts w:ascii="Calibri" w:hAnsi="Calibri" w:cs="Calibri"/>
          <w:b/>
          <w:sz w:val="24"/>
          <w:szCs w:val="24"/>
        </w:rPr>
        <w:t>σ</w:t>
      </w:r>
      <w:r w:rsidR="00C90796">
        <w:rPr>
          <w:sz w:val="24"/>
          <w:szCs w:val="24"/>
          <w:vertAlign w:val="superscript"/>
        </w:rPr>
        <w:t>-1</w:t>
      </w:r>
      <w:r w:rsidR="00C90796">
        <w:rPr>
          <w:sz w:val="24"/>
          <w:szCs w:val="24"/>
        </w:rPr>
        <w:t xml:space="preserve"> of course,</w:t>
      </w:r>
    </w:p>
    <w:p w14:paraId="221E79DD" w14:textId="0635D4B4" w:rsidR="00141B7D" w:rsidRDefault="00141B7D" w:rsidP="001929DC">
      <w:pPr>
        <w:pStyle w:val="NoSpacing"/>
      </w:pPr>
    </w:p>
    <w:p w14:paraId="5A2DA075" w14:textId="59EA476C" w:rsidR="00141B7D" w:rsidRDefault="004109F9" w:rsidP="001929DC">
      <w:pPr>
        <w:pStyle w:val="NoSpacing"/>
      </w:pPr>
      <w:r w:rsidRPr="00C90796">
        <w:rPr>
          <w:position w:val="-134"/>
        </w:rPr>
        <w:object w:dxaOrig="4520" w:dyaOrig="2799" w14:anchorId="180FF757">
          <v:shape id="_x0000_i1042" type="#_x0000_t75" style="width:234pt;height:2in" o:ole="">
            <v:imagedata r:id="rId38" o:title=""/>
          </v:shape>
          <o:OLEObject Type="Embed" ProgID="Equation.DSMT4" ShapeID="_x0000_i1042" DrawAspect="Content" ObjectID="_1798397269" r:id="rId39"/>
        </w:object>
      </w:r>
    </w:p>
    <w:p w14:paraId="7C0E0A26" w14:textId="41A83C7B" w:rsidR="0097550A" w:rsidRDefault="0097550A" w:rsidP="001929DC">
      <w:pPr>
        <w:pStyle w:val="NoSpacing"/>
      </w:pPr>
    </w:p>
    <w:p w14:paraId="6E250B14" w14:textId="472AECCE" w:rsidR="0097550A" w:rsidRPr="0097550A" w:rsidRDefault="0097550A" w:rsidP="001929DC">
      <w:pPr>
        <w:pStyle w:val="NoSpacing"/>
        <w:rPr>
          <w:sz w:val="24"/>
          <w:szCs w:val="24"/>
        </w:rPr>
      </w:pPr>
      <w:r w:rsidRPr="0097550A">
        <w:rPr>
          <w:sz w:val="24"/>
          <w:szCs w:val="24"/>
        </w:rPr>
        <w:t>which is,</w:t>
      </w:r>
    </w:p>
    <w:p w14:paraId="54CB7739" w14:textId="1F90E7FC" w:rsidR="0097550A" w:rsidRDefault="0097550A" w:rsidP="001929DC">
      <w:pPr>
        <w:pStyle w:val="NoSpacing"/>
      </w:pPr>
    </w:p>
    <w:p w14:paraId="15208265" w14:textId="213690C4" w:rsidR="0097550A" w:rsidRDefault="000D7AE8" w:rsidP="001929DC">
      <w:pPr>
        <w:pStyle w:val="NoSpacing"/>
      </w:pPr>
      <w:r w:rsidRPr="0097550A">
        <w:rPr>
          <w:position w:val="-30"/>
        </w:rPr>
        <w:object w:dxaOrig="6220" w:dyaOrig="720" w14:anchorId="1B3719FC">
          <v:shape id="_x0000_i1043" type="#_x0000_t75" style="width:309pt;height:36pt" o:ole="" filled="t" fillcolor="#cfc">
            <v:imagedata r:id="rId40" o:title=""/>
          </v:shape>
          <o:OLEObject Type="Embed" ProgID="Equation.DSMT4" ShapeID="_x0000_i1043" DrawAspect="Content" ObjectID="_1798397270" r:id="rId41"/>
        </w:object>
      </w:r>
    </w:p>
    <w:p w14:paraId="10350112" w14:textId="5C76B9BA" w:rsidR="0097550A" w:rsidRDefault="0097550A" w:rsidP="001929DC">
      <w:pPr>
        <w:pStyle w:val="NoSpacing"/>
      </w:pPr>
    </w:p>
    <w:p w14:paraId="50803BAC" w14:textId="3C8F768C" w:rsidR="000C1C78" w:rsidRPr="0097550A" w:rsidRDefault="0097550A" w:rsidP="0097550A">
      <w:pPr>
        <w:pStyle w:val="NoSpacing"/>
        <w:rPr>
          <w:sz w:val="24"/>
          <w:szCs w:val="24"/>
        </w:rPr>
      </w:pPr>
      <w:r w:rsidRPr="0097550A">
        <w:rPr>
          <w:sz w:val="24"/>
          <w:szCs w:val="24"/>
        </w:rPr>
        <w:t xml:space="preserve">and </w:t>
      </w:r>
      <w:r w:rsidRPr="0097550A">
        <w:rPr>
          <w:rFonts w:ascii="Calibri" w:hAnsi="Calibri" w:cs="Calibri"/>
          <w:sz w:val="24"/>
          <w:szCs w:val="24"/>
        </w:rPr>
        <w:t>ρ</w:t>
      </w:r>
      <w:r w:rsidRPr="0097550A">
        <w:rPr>
          <w:sz w:val="24"/>
          <w:szCs w:val="24"/>
          <w:vertAlign w:val="superscript"/>
        </w:rPr>
        <w:t>DC</w:t>
      </w:r>
      <w:r w:rsidRPr="0097550A">
        <w:rPr>
          <w:sz w:val="24"/>
          <w:szCs w:val="24"/>
        </w:rPr>
        <w:t xml:space="preserve"> = m/ne</w:t>
      </w:r>
      <w:r w:rsidRPr="0097550A">
        <w:rPr>
          <w:sz w:val="24"/>
          <w:szCs w:val="24"/>
          <w:vertAlign w:val="superscript"/>
        </w:rPr>
        <w:t>2</w:t>
      </w:r>
      <w:r w:rsidRPr="0097550A">
        <w:rPr>
          <w:rFonts w:ascii="Calibri" w:hAnsi="Calibri" w:cs="Calibri"/>
          <w:sz w:val="24"/>
          <w:szCs w:val="24"/>
        </w:rPr>
        <w:t>τ</w:t>
      </w:r>
      <w:r w:rsidR="000372D8">
        <w:rPr>
          <w:sz w:val="24"/>
          <w:szCs w:val="24"/>
        </w:rPr>
        <w:t xml:space="preserve"> = 1/</w:t>
      </w:r>
      <w:r w:rsidR="000372D8">
        <w:rPr>
          <w:rFonts w:ascii="Calibri" w:hAnsi="Calibri" w:cs="Calibri"/>
          <w:sz w:val="24"/>
          <w:szCs w:val="24"/>
        </w:rPr>
        <w:t>σ</w:t>
      </w:r>
      <w:r w:rsidR="000372D8">
        <w:rPr>
          <w:sz w:val="24"/>
          <w:szCs w:val="24"/>
          <w:vertAlign w:val="superscript"/>
        </w:rPr>
        <w:t>DC</w:t>
      </w:r>
      <w:r w:rsidR="000372D8">
        <w:rPr>
          <w:sz w:val="24"/>
          <w:szCs w:val="24"/>
        </w:rPr>
        <w:t>.</w:t>
      </w:r>
      <w:r w:rsidRPr="0097550A">
        <w:rPr>
          <w:sz w:val="24"/>
          <w:szCs w:val="24"/>
        </w:rPr>
        <w:t xml:space="preserve"> </w:t>
      </w:r>
      <w:r w:rsidR="000372D8">
        <w:rPr>
          <w:sz w:val="24"/>
          <w:szCs w:val="24"/>
        </w:rPr>
        <w:t xml:space="preserve"> </w:t>
      </w:r>
      <w:r w:rsidR="000C1C7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Note that the off diagonal elements of the </w:t>
      </w:r>
      <w:r w:rsidR="007E2F0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>resistivity</w:t>
      </w:r>
      <w:r w:rsidR="000C1C7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tensor are independent of the scattering time.  How do we interpret the tensor elements?  Explicitly…  </w:t>
      </w:r>
    </w:p>
    <w:p w14:paraId="5B62C8F5" w14:textId="77777777" w:rsidR="000C1C78" w:rsidRPr="000C1C78" w:rsidRDefault="000C1C78" w:rsidP="001929DC">
      <w:pPr>
        <w:pStyle w:val="NoSpacing"/>
        <w:rPr>
          <w:rFonts w:cstheme="minorHAnsi"/>
        </w:rPr>
      </w:pPr>
    </w:p>
    <w:p w14:paraId="0474E148" w14:textId="0D581579" w:rsidR="000C1C78" w:rsidRDefault="000C1C78" w:rsidP="001929DC">
      <w:pPr>
        <w:pStyle w:val="NoSpacing"/>
      </w:pPr>
      <w:r w:rsidRPr="00B40B89">
        <w:rPr>
          <w:position w:val="-82"/>
        </w:rPr>
        <w:object w:dxaOrig="3480" w:dyaOrig="1760" w14:anchorId="4340A973">
          <v:shape id="_x0000_i1044" type="#_x0000_t75" style="width:174pt;height:90pt" o:ole="" o:bordertopcolor="this" o:borderleftcolor="this" o:borderbottomcolor="this" o:borderrightcolor="this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98397271" r:id="rId43"/>
        </w:object>
      </w:r>
    </w:p>
    <w:p w14:paraId="073C68A6" w14:textId="338769CB" w:rsidR="000C1C78" w:rsidRDefault="000C1C78" w:rsidP="001929DC">
      <w:pPr>
        <w:pStyle w:val="NoSpacing"/>
      </w:pPr>
    </w:p>
    <w:p w14:paraId="6CF26124" w14:textId="78001965" w:rsidR="000C1C78" w:rsidRDefault="000C1C78" w:rsidP="001929DC">
      <w:pPr>
        <w:pStyle w:val="NoSpacing"/>
      </w:pPr>
      <w:r>
        <w:t>and,</w:t>
      </w:r>
    </w:p>
    <w:p w14:paraId="36DB423C" w14:textId="1488CC18" w:rsidR="000C1C78" w:rsidRDefault="000C1C78" w:rsidP="001929DC">
      <w:pPr>
        <w:pStyle w:val="NoSpacing"/>
      </w:pPr>
    </w:p>
    <w:p w14:paraId="5F0A7575" w14:textId="02BA3A8D" w:rsidR="000C1C78" w:rsidRDefault="00105151" w:rsidP="001929DC">
      <w:pPr>
        <w:pStyle w:val="NoSpacing"/>
      </w:pPr>
      <w:r w:rsidRPr="00B40B89">
        <w:rPr>
          <w:position w:val="-82"/>
        </w:rPr>
        <w:object w:dxaOrig="3460" w:dyaOrig="1760" w14:anchorId="727641EF">
          <v:shape id="_x0000_i1045" type="#_x0000_t75" style="width:174pt;height:90pt" o:ole="" o:bordertopcolor="red" o:borderleftcolor="red" o:borderbottomcolor="red" o:borderrightcolor="red">
            <v:imagedata r:id="rId4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5" DrawAspect="Content" ObjectID="_1798397272" r:id="rId45"/>
        </w:object>
      </w:r>
    </w:p>
    <w:p w14:paraId="030C3575" w14:textId="066B8946" w:rsidR="000C1C78" w:rsidRDefault="000C1C78" w:rsidP="001929DC">
      <w:pPr>
        <w:pStyle w:val="NoSpacing"/>
      </w:pPr>
    </w:p>
    <w:p w14:paraId="6C37DB6E" w14:textId="432B4F93" w:rsidR="000C1C78" w:rsidRDefault="000C1C78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So </w:t>
      </w:r>
      <w:r>
        <w:rPr>
          <w:rFonts w:ascii="Calibri" w:eastAsiaTheme="minorEastAsia" w:hAnsi="Calibri" w:cs="Calibri"/>
          <w:color w:val="000000" w:themeColor="text1"/>
          <w:kern w:val="24"/>
          <w:lang w:val="el-GR"/>
        </w:rPr>
        <w:t>σ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7E2F08" w:rsidRPr="000C1C78">
        <w:rPr>
          <w:rFonts w:asciiTheme="minorHAnsi" w:eastAsiaTheme="minorEastAsia" w:hAnsi="Calibri" w:cstheme="minorBidi"/>
          <w:color w:val="000000" w:themeColor="text1"/>
          <w:kern w:val="24"/>
        </w:rPr>
        <w:t>diminishes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for instance, because the magnetic field </w:t>
      </w:r>
      <w:r w:rsidR="007E2F08" w:rsidRPr="000C1C78">
        <w:rPr>
          <w:rFonts w:asciiTheme="minorHAnsi" w:eastAsiaTheme="minorEastAsia" w:hAnsi="Calibri" w:cstheme="minorBidi"/>
          <w:color w:val="000000" w:themeColor="text1"/>
          <w:kern w:val="24"/>
        </w:rPr>
        <w:t>diminishes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and reorients the drift velocity so that we get smaller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v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for the same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E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x’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now.  But it doesn’t change </w:t>
      </w:r>
      <w:r>
        <w:rPr>
          <w:rFonts w:ascii="Calibri" w:eastAsiaTheme="minorEastAsia" w:hAnsi="Calibri" w:cs="Calibri"/>
          <w:color w:val="000000" w:themeColor="text1"/>
          <w:kern w:val="24"/>
          <w:lang w:val="el-GR"/>
        </w:rPr>
        <w:t>ρ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because setting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j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= 0 requires adding an E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</w:t>
      </w:r>
      <w:r>
        <w:rPr>
          <w:rFonts w:asciiTheme="minorHAnsi" w:eastAsiaTheme="minorEastAsia" w:hAnsi="Calibri" w:cstheme="minorBidi"/>
          <w:color w:val="000000" w:themeColor="text1"/>
          <w:kern w:val="24"/>
          <w:position w:val="-7"/>
          <w:vertAlign w:val="subscript"/>
        </w:rPr>
        <w:t xml:space="preserve"> 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field component which cancels the magnetic force (making the green arrow go horizontal), and effectively returns us to the non-B situation.  </w:t>
      </w:r>
    </w:p>
    <w:p w14:paraId="21BF9BDC" w14:textId="4ECAF9B9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47F04949" w14:textId="4D897100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With those formulas above, let’s consider a more direct approach to the coefficient </w:t>
      </w:r>
      <w:r>
        <w:rPr>
          <w:rFonts w:ascii="Calibri" w:eastAsiaTheme="minorEastAsia" w:hAnsi="Calibri" w:cs="Calibri"/>
          <w:color w:val="000000" w:themeColor="text1"/>
          <w:kern w:val="24"/>
        </w:rPr>
        <w:t>ρ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yx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, which is related to the Hall coefficient.  So,</w:t>
      </w:r>
    </w:p>
    <w:p w14:paraId="51C81F6C" w14:textId="77777777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C7E7827" w14:textId="38818BDD" w:rsidR="0009697D" w:rsidRDefault="00CB1853" w:rsidP="0009697D">
      <w:pPr>
        <w:pStyle w:val="NoSpacing"/>
      </w:pPr>
      <w:r w:rsidRPr="00155F57">
        <w:rPr>
          <w:position w:val="-40"/>
        </w:rPr>
        <w:object w:dxaOrig="3019" w:dyaOrig="840" w14:anchorId="5D55E0E4">
          <v:shape id="_x0000_i1046" type="#_x0000_t75" style="width:150pt;height:42pt" o:ole="">
            <v:imagedata r:id="rId46" o:title=""/>
          </v:shape>
          <o:OLEObject Type="Embed" ProgID="Equation.DSMT4" ShapeID="_x0000_i1046" DrawAspect="Content" ObjectID="_1798397273" r:id="rId47"/>
        </w:object>
      </w:r>
    </w:p>
    <w:p w14:paraId="084F43A9" w14:textId="63E370C0" w:rsidR="0009697D" w:rsidRDefault="0009697D" w:rsidP="0009697D">
      <w:pPr>
        <w:pStyle w:val="NoSpacing"/>
      </w:pPr>
    </w:p>
    <w:p w14:paraId="0F3993A1" w14:textId="73BADC00" w:rsidR="0009697D" w:rsidRDefault="0009697D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sz w:val="24"/>
          <w:szCs w:val="24"/>
        </w:rPr>
        <w:t>This just shows that the resistivity and resistance have the same units, and are the same, in 2D.</w:t>
      </w:r>
      <w:r>
        <w:rPr>
          <w:rFonts w:cstheme="minorHAnsi"/>
          <w:sz w:val="24"/>
          <w:szCs w:val="24"/>
        </w:rPr>
        <w:t xml:space="preserve">  Continuing, we have:</w:t>
      </w:r>
    </w:p>
    <w:p w14:paraId="6296F1F8" w14:textId="53CDAE9A" w:rsid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14B03F49" w14:textId="4AF79F04" w:rsidR="0009697D" w:rsidRDefault="0009697D" w:rsidP="0009697D">
      <w:pPr>
        <w:pStyle w:val="NoSpacing"/>
      </w:pPr>
      <w:r w:rsidRPr="0009697D">
        <w:rPr>
          <w:position w:val="-40"/>
        </w:rPr>
        <w:object w:dxaOrig="1460" w:dyaOrig="840" w14:anchorId="3C9AE258">
          <v:shape id="_x0000_i1047" type="#_x0000_t75" style="width:1in;height:42pt" o:ole="">
            <v:imagedata r:id="rId48" o:title=""/>
          </v:shape>
          <o:OLEObject Type="Embed" ProgID="Equation.DSMT4" ShapeID="_x0000_i1047" DrawAspect="Content" ObjectID="_1798397274" r:id="rId49"/>
        </w:object>
      </w:r>
    </w:p>
    <w:p w14:paraId="30809692" w14:textId="501D27A5" w:rsidR="0009697D" w:rsidRDefault="0009697D" w:rsidP="0009697D">
      <w:pPr>
        <w:pStyle w:val="NoSpacing"/>
      </w:pPr>
    </w:p>
    <w:p w14:paraId="0986BF29" w14:textId="222C202E" w:rsidR="0009697D" w:rsidRPr="0009697D" w:rsidRDefault="0009697D" w:rsidP="0009697D">
      <w:pPr>
        <w:pStyle w:val="NoSpacing"/>
        <w:rPr>
          <w:sz w:val="24"/>
          <w:szCs w:val="24"/>
        </w:rPr>
      </w:pPr>
      <w:r w:rsidRPr="0009697D">
        <w:rPr>
          <w:sz w:val="24"/>
          <w:szCs w:val="24"/>
        </w:rPr>
        <w:t xml:space="preserve">now </w:t>
      </w:r>
      <w:r>
        <w:rPr>
          <w:sz w:val="24"/>
          <w:szCs w:val="24"/>
        </w:rPr>
        <w:t>the velocity 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that would result in no net v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would be the one such that F</w:t>
      </w:r>
      <w:r>
        <w:rPr>
          <w:sz w:val="24"/>
          <w:szCs w:val="24"/>
          <w:vertAlign w:val="subscript"/>
        </w:rPr>
        <w:t>E</w:t>
      </w:r>
      <w:r w:rsidR="00B4320F">
        <w:rPr>
          <w:sz w:val="24"/>
          <w:szCs w:val="24"/>
          <w:vertAlign w:val="subscript"/>
        </w:rPr>
        <w:t>(y)</w:t>
      </w:r>
      <w:r>
        <w:rPr>
          <w:sz w:val="24"/>
          <w:szCs w:val="24"/>
        </w:rPr>
        <w:t xml:space="preserve"> </w:t>
      </w:r>
      <w:r w:rsidR="00B4320F">
        <w:rPr>
          <w:sz w:val="24"/>
          <w:szCs w:val="24"/>
        </w:rPr>
        <w:t>+</w:t>
      </w:r>
      <w:r>
        <w:rPr>
          <w:sz w:val="24"/>
          <w:szCs w:val="24"/>
        </w:rPr>
        <w:t xml:space="preserve"> F</w:t>
      </w:r>
      <w:r>
        <w:rPr>
          <w:sz w:val="24"/>
          <w:szCs w:val="24"/>
          <w:vertAlign w:val="subscript"/>
        </w:rPr>
        <w:t>B</w:t>
      </w:r>
      <w:r w:rsidR="00B4320F">
        <w:rPr>
          <w:sz w:val="24"/>
          <w:szCs w:val="24"/>
          <w:vertAlign w:val="subscript"/>
        </w:rPr>
        <w:t>(y)</w:t>
      </w:r>
      <w:r w:rsidR="00B4320F">
        <w:rPr>
          <w:sz w:val="24"/>
          <w:szCs w:val="24"/>
        </w:rPr>
        <w:t xml:space="preserve"> = 0</w:t>
      </w:r>
      <w:r>
        <w:rPr>
          <w:sz w:val="24"/>
          <w:szCs w:val="24"/>
        </w:rPr>
        <w:t xml:space="preserve"> → eE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</w:t>
      </w:r>
      <w:r w:rsidR="00201569">
        <w:rPr>
          <w:sz w:val="24"/>
          <w:szCs w:val="24"/>
        </w:rPr>
        <w:t>-</w:t>
      </w:r>
      <w:r>
        <w:rPr>
          <w:sz w:val="24"/>
          <w:szCs w:val="24"/>
        </w:rPr>
        <w:t xml:space="preserve"> ev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B</w:t>
      </w:r>
      <w:r w:rsidR="00201569">
        <w:rPr>
          <w:sz w:val="24"/>
          <w:szCs w:val="24"/>
        </w:rPr>
        <w:t xml:space="preserve"> = 0</w:t>
      </w:r>
      <w:r>
        <w:rPr>
          <w:sz w:val="24"/>
          <w:szCs w:val="24"/>
        </w:rPr>
        <w:t>.  So filling in our result for 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= E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>/B, we have:</w:t>
      </w:r>
    </w:p>
    <w:p w14:paraId="14D6FCB1" w14:textId="16A8D67D" w:rsidR="0009697D" w:rsidRDefault="0009697D" w:rsidP="0009697D">
      <w:pPr>
        <w:pStyle w:val="NoSpacing"/>
      </w:pPr>
    </w:p>
    <w:p w14:paraId="66393820" w14:textId="2F14CDAD" w:rsidR="0009697D" w:rsidRDefault="004B1442" w:rsidP="0009697D">
      <w:pPr>
        <w:pStyle w:val="NoSpacing"/>
      </w:pPr>
      <w:r w:rsidRPr="00155F57">
        <w:rPr>
          <w:position w:val="-34"/>
        </w:rPr>
        <w:object w:dxaOrig="2320" w:dyaOrig="760" w14:anchorId="3C2AFEBD">
          <v:shape id="_x0000_i1048" type="#_x0000_t75" style="width:114pt;height:36pt" o:ole="">
            <v:imagedata r:id="rId50" o:title=""/>
          </v:shape>
          <o:OLEObject Type="Embed" ProgID="Equation.DSMT4" ShapeID="_x0000_i1048" DrawAspect="Content" ObjectID="_1798397275" r:id="rId51"/>
        </w:object>
      </w:r>
    </w:p>
    <w:p w14:paraId="6EFD7F67" w14:textId="3C9B5C23" w:rsidR="0009697D" w:rsidRPr="003175BF" w:rsidRDefault="0009697D" w:rsidP="0009697D">
      <w:pPr>
        <w:pStyle w:val="NoSpacing"/>
        <w:rPr>
          <w:sz w:val="24"/>
          <w:szCs w:val="24"/>
        </w:rPr>
      </w:pPr>
    </w:p>
    <w:p w14:paraId="2F2A77F8" w14:textId="57417E72" w:rsidR="003175BF" w:rsidRDefault="003175BF" w:rsidP="0009697D">
      <w:pPr>
        <w:pStyle w:val="NoSpacing"/>
        <w:rPr>
          <w:rFonts w:ascii="Calibri" w:hAnsi="Calibri" w:cs="Calibri"/>
          <w:sz w:val="24"/>
          <w:szCs w:val="24"/>
        </w:rPr>
      </w:pPr>
      <w:r w:rsidRPr="003175BF">
        <w:rPr>
          <w:rFonts w:ascii="Calibri" w:hAnsi="Calibri" w:cs="Calibri"/>
          <w:sz w:val="24"/>
          <w:szCs w:val="24"/>
        </w:rPr>
        <w:t>We should have</w:t>
      </w:r>
      <w:r>
        <w:rPr>
          <w:rFonts w:ascii="Calibri" w:hAnsi="Calibri" w:cs="Calibri"/>
          <w:sz w:val="24"/>
          <w:szCs w:val="24"/>
        </w:rPr>
        <w:t xml:space="preserve"> ρ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 xml:space="preserve"> = ρ</w:t>
      </w:r>
      <w:r>
        <w:rPr>
          <w:rFonts w:ascii="Calibri" w:hAnsi="Calibri" w:cs="Calibri"/>
          <w:sz w:val="24"/>
          <w:szCs w:val="24"/>
          <w:vertAlign w:val="subscript"/>
        </w:rPr>
        <w:t>yx</w:t>
      </w:r>
      <w:r>
        <w:rPr>
          <w:rFonts w:ascii="Calibri" w:hAnsi="Calibri" w:cs="Calibri"/>
          <w:sz w:val="24"/>
          <w:szCs w:val="24"/>
        </w:rPr>
        <w:t xml:space="preserve"> and so we could evaluate this same resistivity via:</w:t>
      </w:r>
    </w:p>
    <w:p w14:paraId="069CC19F" w14:textId="46BC9AF2" w:rsidR="003175BF" w:rsidRDefault="003175BF" w:rsidP="0009697D">
      <w:pPr>
        <w:pStyle w:val="NoSpacing"/>
        <w:rPr>
          <w:rFonts w:ascii="Calibri" w:hAnsi="Calibri" w:cs="Calibri"/>
          <w:sz w:val="24"/>
          <w:szCs w:val="24"/>
        </w:rPr>
      </w:pPr>
    </w:p>
    <w:p w14:paraId="4C9119DE" w14:textId="163FBC70" w:rsidR="003175BF" w:rsidRPr="003175BF" w:rsidRDefault="00201569" w:rsidP="0009697D">
      <w:pPr>
        <w:pStyle w:val="NoSpacing"/>
        <w:rPr>
          <w:sz w:val="24"/>
          <w:szCs w:val="24"/>
        </w:rPr>
      </w:pPr>
      <w:r w:rsidRPr="003B72C3">
        <w:rPr>
          <w:position w:val="-74"/>
        </w:rPr>
        <w:object w:dxaOrig="7880" w:dyaOrig="1579" w14:anchorId="0B304103">
          <v:shape id="_x0000_i1049" type="#_x0000_t75" style="width:396pt;height:78pt" o:ole="">
            <v:imagedata r:id="rId52" o:title=""/>
          </v:shape>
          <o:OLEObject Type="Embed" ProgID="Equation.DSMT4" ShapeID="_x0000_i1049" DrawAspect="Content" ObjectID="_1798397276" r:id="rId53"/>
        </w:object>
      </w:r>
    </w:p>
    <w:p w14:paraId="0FCFF8BD" w14:textId="3886204F" w:rsidR="003175BF" w:rsidRDefault="003175BF" w:rsidP="0009697D">
      <w:pPr>
        <w:pStyle w:val="NoSpacing"/>
      </w:pPr>
    </w:p>
    <w:p w14:paraId="38BBFB26" w14:textId="14A2C103" w:rsidR="0009697D" w:rsidRPr="0009697D" w:rsidRDefault="003B72C3" w:rsidP="0009697D">
      <w:pPr>
        <w:pStyle w:val="NoSpacing"/>
        <w:rPr>
          <w:rFonts w:cstheme="minorHAnsi"/>
          <w:sz w:val="28"/>
          <w:szCs w:val="28"/>
        </w:rPr>
      </w:pPr>
      <w:r w:rsidRPr="003B72C3">
        <w:rPr>
          <w:sz w:val="24"/>
          <w:szCs w:val="24"/>
        </w:rPr>
        <w:t xml:space="preserve">which is indeed the same result.  </w:t>
      </w:r>
      <w:r w:rsidR="00E65C3F">
        <w:rPr>
          <w:sz w:val="24"/>
          <w:szCs w:val="24"/>
        </w:rPr>
        <w:t>Might stop to note that the transverse velocity comprising the current j</w:t>
      </w:r>
      <w:r w:rsidR="00E65C3F">
        <w:rPr>
          <w:sz w:val="24"/>
          <w:szCs w:val="24"/>
          <w:vertAlign w:val="subscript"/>
        </w:rPr>
        <w:t>y</w:t>
      </w:r>
      <w:r w:rsidR="00E65C3F">
        <w:rPr>
          <w:sz w:val="24"/>
          <w:szCs w:val="24"/>
        </w:rPr>
        <w:t xml:space="preserve"> is v</w:t>
      </w:r>
      <w:r w:rsidR="00E65C3F">
        <w:rPr>
          <w:sz w:val="24"/>
          <w:szCs w:val="24"/>
          <w:vertAlign w:val="subscript"/>
        </w:rPr>
        <w:t>y</w:t>
      </w:r>
      <w:r w:rsidR="00E65C3F">
        <w:rPr>
          <w:sz w:val="24"/>
          <w:szCs w:val="24"/>
        </w:rPr>
        <w:t xml:space="preserve"> = -E</w:t>
      </w:r>
      <w:r w:rsidR="00E65C3F">
        <w:rPr>
          <w:sz w:val="24"/>
          <w:szCs w:val="24"/>
          <w:vertAlign w:val="subscript"/>
        </w:rPr>
        <w:t>x</w:t>
      </w:r>
      <w:r w:rsidR="00E65C3F">
        <w:rPr>
          <w:sz w:val="24"/>
          <w:szCs w:val="24"/>
        </w:rPr>
        <w:t>/B = (1/B</w:t>
      </w:r>
      <w:r w:rsidR="00E65C3F">
        <w:rPr>
          <w:sz w:val="24"/>
          <w:szCs w:val="24"/>
          <w:vertAlign w:val="superscript"/>
        </w:rPr>
        <w:t>2</w:t>
      </w:r>
      <w:r w:rsidR="00E65C3F">
        <w:rPr>
          <w:sz w:val="24"/>
          <w:szCs w:val="24"/>
        </w:rPr>
        <w:t>)</w:t>
      </w:r>
      <w:r w:rsidR="00E65C3F" w:rsidRPr="00E65C3F">
        <w:rPr>
          <w:b/>
          <w:sz w:val="24"/>
          <w:szCs w:val="24"/>
        </w:rPr>
        <w:t>E</w:t>
      </w:r>
      <w:r w:rsidR="00E65C3F">
        <w:rPr>
          <w:rFonts w:ascii="Calibri" w:hAnsi="Calibri" w:cs="Calibri"/>
          <w:sz w:val="24"/>
          <w:szCs w:val="24"/>
        </w:rPr>
        <w:t>×</w:t>
      </w:r>
      <w:r w:rsidR="00E65C3F" w:rsidRPr="00E65C3F">
        <w:rPr>
          <w:b/>
          <w:sz w:val="24"/>
          <w:szCs w:val="24"/>
        </w:rPr>
        <w:t>B</w:t>
      </w:r>
      <w:r w:rsidR="00E65C3F">
        <w:rPr>
          <w:sz w:val="24"/>
          <w:szCs w:val="24"/>
        </w:rPr>
        <w:t xml:space="preserve"> = v</w:t>
      </w:r>
      <w:r w:rsidR="00E65C3F">
        <w:rPr>
          <w:sz w:val="24"/>
          <w:szCs w:val="24"/>
          <w:vertAlign w:val="subscript"/>
        </w:rPr>
        <w:t>drift</w:t>
      </w:r>
      <w:r w:rsidR="00E65C3F">
        <w:rPr>
          <w:sz w:val="24"/>
          <w:szCs w:val="24"/>
        </w:rPr>
        <w:t xml:space="preserve"> (see EM folder)</w:t>
      </w:r>
      <w:r w:rsidR="005048A4">
        <w:rPr>
          <w:sz w:val="24"/>
          <w:szCs w:val="24"/>
        </w:rPr>
        <w:t xml:space="preserve">.  This is the velocity expectation of a charged particle in a crossed </w:t>
      </w:r>
      <w:r w:rsidR="005048A4" w:rsidRPr="005048A4">
        <w:rPr>
          <w:b/>
          <w:sz w:val="24"/>
          <w:szCs w:val="24"/>
        </w:rPr>
        <w:t>E</w:t>
      </w:r>
      <w:r w:rsidR="005048A4">
        <w:rPr>
          <w:sz w:val="24"/>
          <w:szCs w:val="24"/>
        </w:rPr>
        <w:t xml:space="preserve">, </w:t>
      </w:r>
      <w:r w:rsidR="005048A4" w:rsidRPr="005048A4">
        <w:rPr>
          <w:b/>
          <w:sz w:val="24"/>
          <w:szCs w:val="24"/>
        </w:rPr>
        <w:t>B</w:t>
      </w:r>
      <w:r w:rsidR="005048A4">
        <w:rPr>
          <w:sz w:val="24"/>
          <w:szCs w:val="24"/>
        </w:rPr>
        <w:t xml:space="preserve"> field (and no impurities).</w:t>
      </w:r>
      <w:r w:rsidR="009269F9">
        <w:rPr>
          <w:sz w:val="24"/>
          <w:szCs w:val="24"/>
        </w:rPr>
        <w:t xml:space="preserve"> </w:t>
      </w:r>
      <w:r w:rsidR="00E65C3F">
        <w:rPr>
          <w:sz w:val="24"/>
          <w:szCs w:val="24"/>
        </w:rPr>
        <w:t xml:space="preserve"> </w:t>
      </w:r>
      <w:r w:rsidR="005048A4">
        <w:rPr>
          <w:sz w:val="24"/>
          <w:szCs w:val="24"/>
        </w:rPr>
        <w:t>Not sure why it should be that v</w:t>
      </w:r>
      <w:r w:rsidR="005048A4">
        <w:rPr>
          <w:sz w:val="24"/>
          <w:szCs w:val="24"/>
          <w:vertAlign w:val="subscript"/>
        </w:rPr>
        <w:t>y</w:t>
      </w:r>
      <w:r w:rsidR="005048A4">
        <w:rPr>
          <w:sz w:val="24"/>
          <w:szCs w:val="24"/>
        </w:rPr>
        <w:t xml:space="preserve"> = v</w:t>
      </w:r>
      <w:r w:rsidR="005048A4">
        <w:rPr>
          <w:sz w:val="24"/>
          <w:szCs w:val="24"/>
          <w:vertAlign w:val="subscript"/>
        </w:rPr>
        <w:t>drift</w:t>
      </w:r>
      <w:r w:rsidR="005048A4">
        <w:rPr>
          <w:sz w:val="24"/>
          <w:szCs w:val="24"/>
        </w:rPr>
        <w:t xml:space="preserve"> but it is.  Anyway, s</w:t>
      </w:r>
      <w:r w:rsidR="0009697D" w:rsidRPr="0009697D">
        <w:rPr>
          <w:sz w:val="24"/>
          <w:szCs w:val="24"/>
        </w:rPr>
        <w:t>o</w:t>
      </w:r>
      <w:r w:rsidR="005048A4">
        <w:rPr>
          <w:sz w:val="24"/>
          <w:szCs w:val="24"/>
        </w:rPr>
        <w:t xml:space="preserve"> we have: </w:t>
      </w:r>
    </w:p>
    <w:p w14:paraId="27696518" w14:textId="2DB46022" w:rsid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7BD8C2E7" w14:textId="0A2C27D7" w:rsidR="0009697D" w:rsidRDefault="004769B6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position w:val="-24"/>
        </w:rPr>
        <w:object w:dxaOrig="3940" w:dyaOrig="620" w14:anchorId="62DBD7DC">
          <v:shape id="_x0000_i1050" type="#_x0000_t75" style="width:198pt;height:30pt" o:ole="" filled="t" fillcolor="#cfc">
            <v:imagedata r:id="rId54" o:title=""/>
          </v:shape>
          <o:OLEObject Type="Embed" ProgID="Equation.DSMT4" ShapeID="_x0000_i1050" DrawAspect="Content" ObjectID="_1798397277" r:id="rId55"/>
        </w:object>
      </w:r>
    </w:p>
    <w:p w14:paraId="44701A36" w14:textId="77777777" w:rsidR="0009697D" w:rsidRP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4509D7D9" w14:textId="38591EA5" w:rsidR="005F20DF" w:rsidRDefault="004B1442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where R</w:t>
      </w:r>
      <w:r>
        <w:rPr>
          <w:rFonts w:cstheme="minorHAnsi"/>
          <w:sz w:val="24"/>
          <w:szCs w:val="24"/>
          <w:vertAlign w:val="subscript"/>
        </w:rPr>
        <w:t>H</w:t>
      </w:r>
      <w:r>
        <w:rPr>
          <w:rFonts w:cstheme="minorHAnsi"/>
          <w:sz w:val="24"/>
          <w:szCs w:val="24"/>
        </w:rPr>
        <w:t xml:space="preserve"> is our Hall coefficient.</w:t>
      </w:r>
      <w:r w:rsidR="0009697D" w:rsidRPr="0009697D">
        <w:rPr>
          <w:rFonts w:cstheme="minorHAnsi"/>
          <w:sz w:val="24"/>
          <w:szCs w:val="24"/>
        </w:rPr>
        <w:t xml:space="preserve">  </w:t>
      </w:r>
      <w:r w:rsidR="005F20DF">
        <w:rPr>
          <w:rFonts w:cstheme="minorHAnsi"/>
          <w:sz w:val="24"/>
          <w:szCs w:val="24"/>
        </w:rPr>
        <w:t>Maybe writing it as:</w:t>
      </w:r>
    </w:p>
    <w:p w14:paraId="62F1B067" w14:textId="6D094039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16F1BEA0" w14:textId="1256FFBB" w:rsidR="005F20DF" w:rsidRDefault="00795AE4" w:rsidP="0009697D">
      <w:pPr>
        <w:pStyle w:val="NoSpacing"/>
        <w:rPr>
          <w:rFonts w:cstheme="minorHAnsi"/>
          <w:sz w:val="24"/>
          <w:szCs w:val="24"/>
        </w:rPr>
      </w:pPr>
      <w:r w:rsidRPr="00795AE4">
        <w:rPr>
          <w:position w:val="-28"/>
        </w:rPr>
        <w:object w:dxaOrig="2200" w:dyaOrig="680" w14:anchorId="03EDB24A">
          <v:shape id="_x0000_i1051" type="#_x0000_t75" style="width:108pt;height:36pt" o:ole="">
            <v:imagedata r:id="rId56" o:title=""/>
          </v:shape>
          <o:OLEObject Type="Embed" ProgID="Equation.DSMT4" ShapeID="_x0000_i1051" DrawAspect="Content" ObjectID="_1798397278" r:id="rId57"/>
        </w:object>
      </w:r>
    </w:p>
    <w:p w14:paraId="1A49734B" w14:textId="16614B12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2D89ABD6" w14:textId="5B0A08DF" w:rsidR="005F20DF" w:rsidRPr="006C3651" w:rsidRDefault="005F20D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Makes the proportionality with B easier to understand.  So the transverse voltage that’s set up is proportional to the B field and the longitudinal current (density), which kind of makes sense from a N2L perspective.  </w:t>
      </w:r>
      <w:r w:rsidR="006C3651" w:rsidRPr="006C3651">
        <w:rPr>
          <w:rFonts w:cstheme="minorHAnsi"/>
          <w:color w:val="0000FF"/>
          <w:sz w:val="24"/>
          <w:szCs w:val="24"/>
        </w:rPr>
        <w:t>This equation says that if we increase the current in the x-direction, then the voltage difference in the y-direction will increase.  This makes sense because increasing the velocity v</w:t>
      </w:r>
      <w:r w:rsidR="006C3651" w:rsidRPr="006C3651">
        <w:rPr>
          <w:rFonts w:cstheme="minorHAnsi"/>
          <w:color w:val="0000FF"/>
          <w:sz w:val="24"/>
          <w:szCs w:val="24"/>
          <w:vertAlign w:val="subscript"/>
        </w:rPr>
        <w:t>x</w:t>
      </w:r>
      <w:r w:rsidR="006C3651" w:rsidRPr="006C3651">
        <w:rPr>
          <w:rFonts w:cstheme="minorHAnsi"/>
          <w:color w:val="0000FF"/>
          <w:sz w:val="24"/>
          <w:szCs w:val="24"/>
        </w:rPr>
        <w:t xml:space="preserve"> of the charges will increase the deflection force from B, which will </w:t>
      </w:r>
      <w:r w:rsidR="006C3651" w:rsidRPr="006C3651">
        <w:rPr>
          <w:rFonts w:cstheme="minorHAnsi"/>
          <w:color w:val="0000FF"/>
          <w:sz w:val="24"/>
          <w:szCs w:val="24"/>
        </w:rPr>
        <w:lastRenderedPageBreak/>
        <w:t>increase the charge density deposition on the surface of the conductor, which will increase the electric field E</w:t>
      </w:r>
      <w:r w:rsidR="006C3651" w:rsidRPr="006C3651">
        <w:rPr>
          <w:rFonts w:cstheme="minorHAnsi"/>
          <w:color w:val="0000FF"/>
          <w:sz w:val="24"/>
          <w:szCs w:val="24"/>
          <w:vertAlign w:val="subscript"/>
        </w:rPr>
        <w:t>y</w:t>
      </w:r>
      <w:r w:rsidR="006C3651" w:rsidRPr="006C3651">
        <w:rPr>
          <w:rFonts w:cstheme="minorHAnsi"/>
          <w:color w:val="0000FF"/>
          <w:sz w:val="24"/>
          <w:szCs w:val="24"/>
        </w:rPr>
        <w:t xml:space="preserve">, and then the voltage as well, until a force balance is achieved. </w:t>
      </w:r>
      <w:r w:rsidR="006C3651">
        <w:rPr>
          <w:rFonts w:cstheme="minorHAnsi"/>
          <w:color w:val="0000FF"/>
          <w:sz w:val="24"/>
          <w:szCs w:val="24"/>
        </w:rPr>
        <w:t xml:space="preserve"> Moreover, the increase in the potential is proportional to the strength of the magnetic field, B, which makes sense because B is proportional to the deflecting magnetic force.  </w:t>
      </w:r>
    </w:p>
    <w:p w14:paraId="2DF2A484" w14:textId="77777777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76CC4B3F" w14:textId="29588BDF" w:rsidR="00301DBA" w:rsidRPr="0009697D" w:rsidRDefault="0009697D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sz w:val="24"/>
          <w:szCs w:val="24"/>
        </w:rPr>
        <w:t>We’ll notice that R</w:t>
      </w:r>
      <w:r w:rsidRPr="0009697D">
        <w:rPr>
          <w:rFonts w:cstheme="minorHAnsi"/>
          <w:sz w:val="24"/>
          <w:szCs w:val="24"/>
          <w:vertAlign w:val="subscript"/>
        </w:rPr>
        <w:t>H</w:t>
      </w:r>
      <w:r w:rsidRPr="0009697D">
        <w:rPr>
          <w:rFonts w:cstheme="minorHAnsi"/>
          <w:sz w:val="24"/>
          <w:szCs w:val="24"/>
        </w:rPr>
        <w:t xml:space="preserve"> is proportional to the sign of the charge carriers, which provides a way to distinguish + from – charge flow, because note regardless of sign, the charges will be pushed </w:t>
      </w:r>
      <w:r w:rsidR="00665E58">
        <w:rPr>
          <w:rFonts w:cstheme="minorHAnsi"/>
          <w:sz w:val="24"/>
          <w:szCs w:val="24"/>
        </w:rPr>
        <w:t>down</w:t>
      </w:r>
      <w:r w:rsidRPr="0009697D">
        <w:rPr>
          <w:rFonts w:cstheme="minorHAnsi"/>
          <w:sz w:val="24"/>
          <w:szCs w:val="24"/>
        </w:rPr>
        <w:t>wards</w:t>
      </w:r>
      <w:r w:rsidR="001D2DB8">
        <w:rPr>
          <w:rFonts w:cstheme="minorHAnsi"/>
          <w:sz w:val="24"/>
          <w:szCs w:val="24"/>
        </w:rPr>
        <w:t xml:space="preserve"> (and so if charge carriers are positive/negative this will correspond to positive/negative current downward)</w:t>
      </w:r>
      <w:r w:rsidRPr="0009697D">
        <w:rPr>
          <w:rFonts w:cstheme="minorHAnsi"/>
          <w:sz w:val="24"/>
          <w:szCs w:val="24"/>
        </w:rPr>
        <w:t xml:space="preserve">. </w:t>
      </w:r>
      <w:r w:rsidR="003175BF">
        <w:rPr>
          <w:rFonts w:cstheme="minorHAnsi"/>
          <w:sz w:val="24"/>
          <w:szCs w:val="24"/>
        </w:rPr>
        <w:t xml:space="preserve"> </w:t>
      </w:r>
      <w:r w:rsidR="004769B6">
        <w:rPr>
          <w:rFonts w:cstheme="minorHAnsi"/>
          <w:sz w:val="24"/>
          <w:szCs w:val="24"/>
        </w:rPr>
        <w:t xml:space="preserve">Also important to note that the Hall resistivity doesn’t have anything to do with impurities, as </w:t>
      </w:r>
      <w:r w:rsidR="004769B6">
        <w:rPr>
          <w:rFonts w:ascii="Calibri" w:hAnsi="Calibri" w:cs="Calibri"/>
          <w:sz w:val="24"/>
          <w:szCs w:val="24"/>
        </w:rPr>
        <w:t>τ</w:t>
      </w:r>
      <w:r w:rsidR="004769B6">
        <w:rPr>
          <w:rFonts w:cstheme="minorHAnsi"/>
          <w:sz w:val="24"/>
          <w:szCs w:val="24"/>
        </w:rPr>
        <w:t xml:space="preserve"> doesn’t show up here at all.  </w:t>
      </w:r>
      <w:r w:rsidR="0011241A">
        <w:rPr>
          <w:rFonts w:cstheme="minorHAnsi"/>
          <w:sz w:val="24"/>
          <w:szCs w:val="24"/>
        </w:rPr>
        <w:t xml:space="preserve">And that’s because it isn’t the impurities which are providing the resistance to the current in the y direction; rather it’s the </w:t>
      </w:r>
      <w:r w:rsidR="00BF47A8">
        <w:rPr>
          <w:rFonts w:cstheme="minorHAnsi"/>
          <w:sz w:val="24"/>
          <w:szCs w:val="24"/>
        </w:rPr>
        <w:t xml:space="preserve">transverse </w:t>
      </w:r>
      <w:r w:rsidR="0011241A">
        <w:rPr>
          <w:rFonts w:cstheme="minorHAnsi"/>
          <w:sz w:val="24"/>
          <w:szCs w:val="24"/>
        </w:rPr>
        <w:t>electric field E</w:t>
      </w:r>
      <w:r w:rsidR="0011241A">
        <w:rPr>
          <w:rFonts w:cstheme="minorHAnsi"/>
          <w:sz w:val="24"/>
          <w:szCs w:val="24"/>
          <w:vertAlign w:val="subscript"/>
        </w:rPr>
        <w:t>y</w:t>
      </w:r>
      <w:r w:rsidR="0011241A">
        <w:rPr>
          <w:rFonts w:cstheme="minorHAnsi"/>
          <w:sz w:val="24"/>
          <w:szCs w:val="24"/>
        </w:rPr>
        <w:t xml:space="preserve"> which acumulates </w:t>
      </w:r>
      <w:r w:rsidR="00BF47A8">
        <w:rPr>
          <w:rFonts w:cstheme="minorHAnsi"/>
          <w:sz w:val="24"/>
          <w:szCs w:val="24"/>
        </w:rPr>
        <w:t xml:space="preserve">and impedes the flow of current in the y direction (so I could have put this in the Free Electrons folder). </w:t>
      </w:r>
      <w:r w:rsidR="0011241A">
        <w:rPr>
          <w:rFonts w:cstheme="minorHAnsi"/>
          <w:sz w:val="24"/>
          <w:szCs w:val="24"/>
        </w:rPr>
        <w:t xml:space="preserve"> </w:t>
      </w:r>
      <w:r w:rsidR="00301DBA">
        <w:rPr>
          <w:rFonts w:cstheme="minorHAnsi"/>
          <w:sz w:val="24"/>
          <w:szCs w:val="24"/>
        </w:rPr>
        <w:t xml:space="preserve">And let’s go for </w:t>
      </w:r>
      <w:r w:rsidR="00301DBA">
        <w:rPr>
          <w:rFonts w:ascii="Calibri" w:hAnsi="Calibri" w:cs="Calibri"/>
          <w:sz w:val="24"/>
          <w:szCs w:val="24"/>
        </w:rPr>
        <w:t>ρ</w:t>
      </w:r>
      <w:r w:rsidR="00301DBA">
        <w:rPr>
          <w:rFonts w:cstheme="minorHAnsi"/>
          <w:sz w:val="24"/>
          <w:szCs w:val="24"/>
          <w:vertAlign w:val="subscript"/>
        </w:rPr>
        <w:t>xx</w:t>
      </w:r>
      <w:r w:rsidR="00301DBA">
        <w:rPr>
          <w:rFonts w:cstheme="minorHAnsi"/>
          <w:sz w:val="24"/>
          <w:szCs w:val="24"/>
        </w:rPr>
        <w:t xml:space="preserve"> too: </w:t>
      </w:r>
    </w:p>
    <w:p w14:paraId="667DE5A5" w14:textId="3B393774" w:rsidR="000C1C78" w:rsidRDefault="000C1C78" w:rsidP="0009697D">
      <w:pPr>
        <w:pStyle w:val="NoSpacing"/>
        <w:rPr>
          <w:rFonts w:cstheme="minorHAnsi"/>
          <w:sz w:val="24"/>
          <w:szCs w:val="24"/>
        </w:rPr>
      </w:pPr>
    </w:p>
    <w:p w14:paraId="1D112526" w14:textId="5149DF99" w:rsidR="0009697D" w:rsidRDefault="00717D2F" w:rsidP="0009697D">
      <w:pPr>
        <w:pStyle w:val="NoSpacing"/>
      </w:pPr>
      <w:r w:rsidRPr="004769B6">
        <w:rPr>
          <w:position w:val="-40"/>
        </w:rPr>
        <w:object w:dxaOrig="5620" w:dyaOrig="840" w14:anchorId="32AA4BF8">
          <v:shape id="_x0000_i1052" type="#_x0000_t75" style="width:282pt;height:42pt" o:ole="">
            <v:imagedata r:id="rId58" o:title=""/>
          </v:shape>
          <o:OLEObject Type="Embed" ProgID="Equation.DSMT4" ShapeID="_x0000_i1052" DrawAspect="Content" ObjectID="_1798397279" r:id="rId59"/>
        </w:object>
      </w:r>
    </w:p>
    <w:p w14:paraId="3C38DCB5" w14:textId="7749C527" w:rsidR="00A475BB" w:rsidRDefault="00A475BB" w:rsidP="0009697D">
      <w:pPr>
        <w:pStyle w:val="NoSpacing"/>
      </w:pPr>
    </w:p>
    <w:p w14:paraId="641D5B95" w14:textId="1C26A903" w:rsidR="004769B6" w:rsidRDefault="004769B6" w:rsidP="0009697D">
      <w:pPr>
        <w:pStyle w:val="NoSpacing"/>
      </w:pPr>
      <w:r>
        <w:t>So,</w:t>
      </w:r>
    </w:p>
    <w:p w14:paraId="122E9981" w14:textId="20C3B34C" w:rsidR="004769B6" w:rsidRDefault="004769B6" w:rsidP="0009697D">
      <w:pPr>
        <w:pStyle w:val="NoSpacing"/>
      </w:pPr>
    </w:p>
    <w:p w14:paraId="0EC21E63" w14:textId="20037800" w:rsidR="004769B6" w:rsidRDefault="004769B6" w:rsidP="0009697D">
      <w:pPr>
        <w:pStyle w:val="NoSpacing"/>
      </w:pPr>
      <w:r w:rsidRPr="004769B6">
        <w:rPr>
          <w:position w:val="-30"/>
        </w:rPr>
        <w:object w:dxaOrig="4060" w:dyaOrig="720" w14:anchorId="48148326">
          <v:shape id="_x0000_i1053" type="#_x0000_t75" style="width:204pt;height:36pt" o:ole="" filled="t" fillcolor="#cfc">
            <v:imagedata r:id="rId60" o:title=""/>
          </v:shape>
          <o:OLEObject Type="Embed" ProgID="Equation.DSMT4" ShapeID="_x0000_i1053" DrawAspect="Content" ObjectID="_1798397280" r:id="rId61"/>
        </w:object>
      </w:r>
    </w:p>
    <w:p w14:paraId="5DFF2F73" w14:textId="77777777" w:rsidR="004769B6" w:rsidRDefault="004769B6" w:rsidP="0009697D">
      <w:pPr>
        <w:pStyle w:val="NoSpacing"/>
      </w:pPr>
    </w:p>
    <w:p w14:paraId="4FDABC71" w14:textId="00301727" w:rsidR="00A475BB" w:rsidRPr="00A475BB" w:rsidRDefault="00A475BB" w:rsidP="0009697D">
      <w:pPr>
        <w:pStyle w:val="NoSpacing"/>
        <w:rPr>
          <w:sz w:val="24"/>
          <w:szCs w:val="24"/>
        </w:rPr>
      </w:pPr>
      <w:r w:rsidRPr="00A475BB">
        <w:rPr>
          <w:sz w:val="24"/>
          <w:szCs w:val="24"/>
        </w:rPr>
        <w:t>If we plot these two as a function of B, we should get:</w:t>
      </w:r>
    </w:p>
    <w:p w14:paraId="4FF4F2EE" w14:textId="03188469" w:rsidR="00A475BB" w:rsidRDefault="00A475BB" w:rsidP="0009697D">
      <w:pPr>
        <w:pStyle w:val="NoSpacing"/>
      </w:pPr>
    </w:p>
    <w:p w14:paraId="69D0D5A9" w14:textId="244D4F64" w:rsidR="002471FA" w:rsidRDefault="00A475BB" w:rsidP="0009697D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EB6B19E" wp14:editId="4D51F226">
            <wp:extent cx="1835194" cy="151701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844936" cy="152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CA7DA" w14:textId="5EC8948F" w:rsidR="002471FA" w:rsidRDefault="002471FA" w:rsidP="0009697D">
      <w:pPr>
        <w:pStyle w:val="NoSpacing"/>
        <w:rPr>
          <w:rFonts w:cstheme="minorHAnsi"/>
          <w:sz w:val="24"/>
          <w:szCs w:val="24"/>
        </w:rPr>
      </w:pPr>
    </w:p>
    <w:p w14:paraId="4FF816CD" w14:textId="0DC53F08" w:rsidR="00C76351" w:rsidRDefault="00C76351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I’ll throw in another definition.  The magnetoresistance of a conductor in a crossed electric + magnetic fiel</w:t>
      </w:r>
      <w:r w:rsidR="00583210">
        <w:rPr>
          <w:rFonts w:cstheme="minorHAnsi"/>
          <w:sz w:val="24"/>
          <w:szCs w:val="24"/>
        </w:rPr>
        <w:t>d is defined as</w:t>
      </w:r>
      <w:r w:rsidR="00B47143">
        <w:rPr>
          <w:rFonts w:cstheme="minorHAnsi"/>
          <w:sz w:val="24"/>
          <w:szCs w:val="24"/>
        </w:rPr>
        <w:t xml:space="preserve"> the ratio of </w:t>
      </w:r>
      <w:r w:rsidR="00B47143" w:rsidRPr="00B47143">
        <w:rPr>
          <w:rFonts w:cstheme="minorHAnsi"/>
          <w:b/>
          <w:sz w:val="24"/>
          <w:szCs w:val="24"/>
        </w:rPr>
        <w:t>E</w:t>
      </w:r>
      <w:r w:rsidR="00B47143">
        <w:rPr>
          <w:rFonts w:cstheme="minorHAnsi"/>
          <w:sz w:val="24"/>
          <w:szCs w:val="24"/>
        </w:rPr>
        <w:t xml:space="preserve"> along </w:t>
      </w:r>
      <w:r w:rsidR="00B47143" w:rsidRPr="00B47143">
        <w:rPr>
          <w:rFonts w:cstheme="minorHAnsi"/>
          <w:b/>
          <w:sz w:val="24"/>
          <w:szCs w:val="24"/>
        </w:rPr>
        <w:t>j</w:t>
      </w:r>
      <w:r w:rsidR="00B47143">
        <w:rPr>
          <w:rFonts w:cstheme="minorHAnsi"/>
          <w:sz w:val="24"/>
          <w:szCs w:val="24"/>
        </w:rPr>
        <w:t>, to j</w:t>
      </w:r>
      <w:r w:rsidR="00583210">
        <w:rPr>
          <w:rFonts w:cstheme="minorHAnsi"/>
          <w:sz w:val="24"/>
          <w:szCs w:val="24"/>
        </w:rPr>
        <w:t>:</w:t>
      </w:r>
    </w:p>
    <w:p w14:paraId="2C48F55D" w14:textId="05F9BA98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58780979" w14:textId="6D68156C" w:rsidR="00583210" w:rsidRDefault="00B47143" w:rsidP="0009697D">
      <w:pPr>
        <w:pStyle w:val="NoSpacing"/>
        <w:rPr>
          <w:rFonts w:cstheme="minorHAnsi"/>
          <w:sz w:val="24"/>
          <w:szCs w:val="24"/>
        </w:rPr>
      </w:pPr>
      <w:r w:rsidRPr="00583210">
        <w:rPr>
          <w:rFonts w:cstheme="minorHAnsi"/>
          <w:position w:val="-30"/>
          <w:sz w:val="24"/>
          <w:szCs w:val="24"/>
        </w:rPr>
        <w:object w:dxaOrig="999" w:dyaOrig="740" w14:anchorId="5580DF25">
          <v:shape id="_x0000_i1054" type="#_x0000_t75" style="width:50.5pt;height:37pt" o:ole="" o:bordertopcolor="green" o:borderleftcolor="green" o:borderbottomcolor="green" o:borderrightcolor="green">
            <v:imagedata r:id="rId6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4" DrawAspect="Content" ObjectID="_1798397281" r:id="rId64"/>
        </w:object>
      </w:r>
    </w:p>
    <w:p w14:paraId="444368C8" w14:textId="6917A788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4B82F54E" w14:textId="4FEC57AF" w:rsidR="00583210" w:rsidRPr="00583210" w:rsidRDefault="00CF2708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let’s work this out.  Go back to:</w:t>
      </w:r>
    </w:p>
    <w:p w14:paraId="677CBFB6" w14:textId="37D38940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494537D0" w14:textId="6644FFD5" w:rsidR="00583210" w:rsidRDefault="002E1C5D" w:rsidP="0009697D">
      <w:pPr>
        <w:pStyle w:val="NoSpacing"/>
      </w:pPr>
      <w:r w:rsidRPr="00CF2708">
        <w:rPr>
          <w:position w:val="-124"/>
        </w:rPr>
        <w:object w:dxaOrig="5860" w:dyaOrig="2600" w14:anchorId="30A34E6A">
          <v:shape id="_x0000_i1055" type="#_x0000_t75" style="width:293.5pt;height:130.5pt" o:ole="">
            <v:imagedata r:id="rId65" o:title=""/>
          </v:shape>
          <o:OLEObject Type="Embed" ProgID="Equation.DSMT4" ShapeID="_x0000_i1055" DrawAspect="Content" ObjectID="_1798397282" r:id="rId66"/>
        </w:object>
      </w:r>
    </w:p>
    <w:p w14:paraId="00178718" w14:textId="21A648BC" w:rsidR="002E1C5D" w:rsidRDefault="002E1C5D" w:rsidP="0009697D">
      <w:pPr>
        <w:pStyle w:val="NoSpacing"/>
      </w:pPr>
    </w:p>
    <w:p w14:paraId="034123CD" w14:textId="7928DB17" w:rsidR="002E1C5D" w:rsidRDefault="002E1C5D" w:rsidP="0009697D">
      <w:pPr>
        <w:pStyle w:val="NoSpacing"/>
      </w:pPr>
      <w:r>
        <w:t xml:space="preserve">Magnitude of </w:t>
      </w:r>
      <w:r w:rsidRPr="002E1C5D">
        <w:rPr>
          <w:b/>
        </w:rPr>
        <w:t>j</w:t>
      </w:r>
      <w:r>
        <w:t xml:space="preserve"> is:</w:t>
      </w:r>
    </w:p>
    <w:p w14:paraId="2F6A0C59" w14:textId="12688A13" w:rsidR="002E1C5D" w:rsidRDefault="002E1C5D" w:rsidP="0009697D">
      <w:pPr>
        <w:pStyle w:val="NoSpacing"/>
      </w:pPr>
    </w:p>
    <w:p w14:paraId="4F85C947" w14:textId="6DB01BD9" w:rsidR="002E1C5D" w:rsidRDefault="00364146" w:rsidP="0009697D">
      <w:pPr>
        <w:pStyle w:val="NoSpacing"/>
      </w:pPr>
      <w:r w:rsidRPr="00364146">
        <w:rPr>
          <w:position w:val="-178"/>
        </w:rPr>
        <w:object w:dxaOrig="8180" w:dyaOrig="3580" w14:anchorId="56837437">
          <v:shape id="_x0000_i1056" type="#_x0000_t75" style="width:410pt;height:179.5pt" o:ole="">
            <v:imagedata r:id="rId67" o:title=""/>
          </v:shape>
          <o:OLEObject Type="Embed" ProgID="Equation.DSMT4" ShapeID="_x0000_i1056" DrawAspect="Content" ObjectID="_1798397283" r:id="rId68"/>
        </w:object>
      </w:r>
    </w:p>
    <w:p w14:paraId="237F9092" w14:textId="6FDA052E" w:rsidR="00CF2708" w:rsidRDefault="00CF2708" w:rsidP="0009697D">
      <w:pPr>
        <w:pStyle w:val="NoSpacing"/>
      </w:pPr>
    </w:p>
    <w:p w14:paraId="1A05B53E" w14:textId="104984D9" w:rsidR="00CF2708" w:rsidRDefault="00896897" w:rsidP="0009697D">
      <w:pPr>
        <w:pStyle w:val="NoSpacing"/>
      </w:pPr>
      <w:r>
        <w:t xml:space="preserve">Thankfully, the magnitude of </w:t>
      </w:r>
      <w:r w:rsidRPr="00896897">
        <w:rPr>
          <w:b/>
        </w:rPr>
        <w:t>j</w:t>
      </w:r>
      <w:r>
        <w:t xml:space="preserve"> doesn’t depend on the direction of </w:t>
      </w:r>
      <w:r w:rsidRPr="00896897">
        <w:rPr>
          <w:b/>
        </w:rPr>
        <w:t>E</w:t>
      </w:r>
      <w:r>
        <w:t xml:space="preserve">.  </w:t>
      </w:r>
      <w:r w:rsidR="00CF2708">
        <w:t>So,</w:t>
      </w:r>
    </w:p>
    <w:p w14:paraId="36F28B38" w14:textId="11D3B086" w:rsidR="00CF2708" w:rsidRDefault="00CF2708" w:rsidP="0009697D">
      <w:pPr>
        <w:pStyle w:val="NoSpacing"/>
      </w:pPr>
    </w:p>
    <w:p w14:paraId="0127BB9B" w14:textId="320801BC" w:rsidR="00CF2708" w:rsidRDefault="00261A55" w:rsidP="0009697D">
      <w:pPr>
        <w:pStyle w:val="NoSpacing"/>
      </w:pPr>
      <w:r w:rsidRPr="000674C8">
        <w:rPr>
          <w:position w:val="-200"/>
        </w:rPr>
        <w:object w:dxaOrig="6480" w:dyaOrig="3480" w14:anchorId="3490F4C9">
          <v:shape id="_x0000_i1057" type="#_x0000_t75" style="width:324.5pt;height:174pt" o:ole="">
            <v:imagedata r:id="rId69" o:title=""/>
          </v:shape>
          <o:OLEObject Type="Embed" ProgID="Equation.DSMT4" ShapeID="_x0000_i1057" DrawAspect="Content" ObjectID="_1798397284" r:id="rId70"/>
        </w:object>
      </w:r>
    </w:p>
    <w:p w14:paraId="1D4F22BF" w14:textId="5DF318AD" w:rsidR="00F53F9A" w:rsidRDefault="00F53F9A" w:rsidP="0009697D">
      <w:pPr>
        <w:pStyle w:val="NoSpacing"/>
      </w:pPr>
    </w:p>
    <w:p w14:paraId="52067F6F" w14:textId="55A3E8FA" w:rsidR="000674C8" w:rsidRPr="006E44DD" w:rsidRDefault="000674C8" w:rsidP="0009697D">
      <w:pPr>
        <w:pStyle w:val="NoSpacing"/>
        <w:rPr>
          <w:sz w:val="24"/>
          <w:szCs w:val="24"/>
        </w:rPr>
      </w:pPr>
      <w:r w:rsidRPr="006E44DD">
        <w:rPr>
          <w:sz w:val="24"/>
          <w:szCs w:val="24"/>
        </w:rPr>
        <w:t>So,</w:t>
      </w:r>
    </w:p>
    <w:p w14:paraId="0C2DA314" w14:textId="4DD5EB17" w:rsidR="000674C8" w:rsidRDefault="000674C8" w:rsidP="0009697D">
      <w:pPr>
        <w:pStyle w:val="NoSpacing"/>
      </w:pPr>
    </w:p>
    <w:p w14:paraId="22A8AD5F" w14:textId="533FE0E5" w:rsidR="000674C8" w:rsidRDefault="00261A55" w:rsidP="0009697D">
      <w:pPr>
        <w:pStyle w:val="NoSpacing"/>
      </w:pPr>
      <w:r w:rsidRPr="00261A55">
        <w:rPr>
          <w:position w:val="-12"/>
        </w:rPr>
        <w:object w:dxaOrig="920" w:dyaOrig="360" w14:anchorId="02D30D87">
          <v:shape id="_x0000_i1058" type="#_x0000_t75" style="width:46pt;height:18pt" o:ole="" o:bordertopcolor="green" o:borderleftcolor="green" o:borderbottomcolor="green" o:borderrightcolor="green">
            <v:imagedata r:id="rId7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8" DrawAspect="Content" ObjectID="_1798397285" r:id="rId72"/>
        </w:object>
      </w:r>
    </w:p>
    <w:p w14:paraId="4C8617F8" w14:textId="77777777" w:rsidR="000674C8" w:rsidRDefault="000674C8" w:rsidP="0009697D">
      <w:pPr>
        <w:pStyle w:val="NoSpacing"/>
      </w:pPr>
    </w:p>
    <w:p w14:paraId="4AAABF9A" w14:textId="2CE348F6" w:rsidR="0066744F" w:rsidRPr="008E392E" w:rsidRDefault="0066744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Huh.  </w:t>
      </w:r>
      <w:r w:rsidR="00E4765D">
        <w:rPr>
          <w:rFonts w:cstheme="minorHAnsi"/>
          <w:sz w:val="24"/>
          <w:szCs w:val="24"/>
        </w:rPr>
        <w:t xml:space="preserve">Well that’s underwhelming.  </w:t>
      </w:r>
      <w:r w:rsidR="008E392E">
        <w:rPr>
          <w:rFonts w:cstheme="minorHAnsi"/>
          <w:sz w:val="24"/>
          <w:szCs w:val="24"/>
        </w:rPr>
        <w:t xml:space="preserve">This seems odd because if </w:t>
      </w:r>
      <w:r w:rsidR="00896897">
        <w:rPr>
          <w:rFonts w:ascii="Calibri" w:hAnsi="Calibri" w:cs="Calibri"/>
          <w:sz w:val="24"/>
          <w:szCs w:val="24"/>
        </w:rPr>
        <w:t>τ</w:t>
      </w:r>
      <w:r w:rsidR="00896897">
        <w:rPr>
          <w:rFonts w:cstheme="minorHAnsi"/>
          <w:sz w:val="24"/>
          <w:szCs w:val="24"/>
        </w:rPr>
        <w:t xml:space="preserve"> </w:t>
      </w:r>
      <w:r w:rsidR="00896897">
        <w:rPr>
          <w:rFonts w:ascii="Calibri" w:hAnsi="Calibri" w:cs="Calibri"/>
          <w:sz w:val="24"/>
          <w:szCs w:val="24"/>
        </w:rPr>
        <w:t>→</w:t>
      </w:r>
      <w:r w:rsidR="00896897">
        <w:rPr>
          <w:rFonts w:cstheme="minorHAnsi"/>
          <w:sz w:val="24"/>
          <w:szCs w:val="24"/>
        </w:rPr>
        <w:t xml:space="preserve"> </w:t>
      </w:r>
      <w:r w:rsidR="00896897">
        <w:rPr>
          <w:rFonts w:ascii="Calibri" w:hAnsi="Calibri" w:cs="Calibri"/>
          <w:sz w:val="24"/>
          <w:szCs w:val="24"/>
        </w:rPr>
        <w:t>∞</w:t>
      </w:r>
      <w:r w:rsidR="00896897">
        <w:rPr>
          <w:rFonts w:cstheme="minorHAnsi"/>
          <w:sz w:val="24"/>
          <w:szCs w:val="24"/>
        </w:rPr>
        <w:t xml:space="preserve">, then the drift velocity would be perpendicular to </w:t>
      </w:r>
      <w:r w:rsidR="00896897" w:rsidRPr="00896897">
        <w:rPr>
          <w:rFonts w:cstheme="minorHAnsi"/>
          <w:b/>
          <w:sz w:val="24"/>
          <w:szCs w:val="24"/>
        </w:rPr>
        <w:t>E</w:t>
      </w:r>
      <w:r w:rsidR="00896897">
        <w:rPr>
          <w:rFonts w:cstheme="minorHAnsi"/>
          <w:sz w:val="24"/>
          <w:szCs w:val="24"/>
        </w:rPr>
        <w:t xml:space="preserve">, and so </w:t>
      </w:r>
      <w:r w:rsidR="00896897">
        <w:rPr>
          <w:rFonts w:ascii="Calibri" w:hAnsi="Calibri" w:cs="Calibri"/>
          <w:sz w:val="24"/>
          <w:szCs w:val="24"/>
        </w:rPr>
        <w:t>ρ</w:t>
      </w:r>
      <w:r w:rsidR="00896897">
        <w:rPr>
          <w:rFonts w:ascii="Calibri" w:hAnsi="Calibri" w:cs="Calibri"/>
          <w:sz w:val="24"/>
          <w:szCs w:val="24"/>
          <w:vertAlign w:val="subscript"/>
        </w:rPr>
        <w:t>B</w:t>
      </w:r>
      <w:r w:rsidR="00896897">
        <w:rPr>
          <w:rFonts w:ascii="Calibri" w:hAnsi="Calibri" w:cs="Calibri"/>
          <w:sz w:val="24"/>
          <w:szCs w:val="24"/>
        </w:rPr>
        <w:t xml:space="preserve"> would be zero.  </w:t>
      </w:r>
      <w:r w:rsidR="00AB0FC0">
        <w:rPr>
          <w:rFonts w:ascii="Calibri" w:hAnsi="Calibri" w:cs="Calibri"/>
          <w:sz w:val="24"/>
          <w:szCs w:val="24"/>
        </w:rPr>
        <w:t>Well that’s okay because</w:t>
      </w:r>
      <w:r w:rsidR="008E392E">
        <w:rPr>
          <w:rFonts w:cstheme="minorHAnsi"/>
          <w:sz w:val="24"/>
          <w:szCs w:val="24"/>
        </w:rPr>
        <w:t xml:space="preserve"> in the limit </w:t>
      </w:r>
      <w:r w:rsidR="008E392E">
        <w:rPr>
          <w:rFonts w:ascii="Calibri" w:hAnsi="Calibri" w:cs="Calibri"/>
          <w:sz w:val="24"/>
          <w:szCs w:val="24"/>
        </w:rPr>
        <w:t>τ</w:t>
      </w:r>
      <w:r w:rsidR="008E392E">
        <w:rPr>
          <w:rFonts w:cstheme="minorHAnsi"/>
          <w:sz w:val="24"/>
          <w:szCs w:val="24"/>
        </w:rPr>
        <w:t xml:space="preserve"> </w:t>
      </w:r>
      <w:r w:rsidR="008E392E">
        <w:rPr>
          <w:rFonts w:ascii="Calibri" w:hAnsi="Calibri" w:cs="Calibri"/>
          <w:sz w:val="24"/>
          <w:szCs w:val="24"/>
        </w:rPr>
        <w:t>→ ∞, ρ</w:t>
      </w:r>
      <w:r w:rsidR="008E392E">
        <w:rPr>
          <w:rFonts w:ascii="Calibri" w:hAnsi="Calibri" w:cs="Calibri"/>
          <w:sz w:val="24"/>
          <w:szCs w:val="24"/>
          <w:vertAlign w:val="subscript"/>
        </w:rPr>
        <w:t>B</w:t>
      </w:r>
      <w:r w:rsidR="008E392E">
        <w:rPr>
          <w:rFonts w:ascii="Calibri" w:hAnsi="Calibri" w:cs="Calibri"/>
          <w:sz w:val="24"/>
          <w:szCs w:val="24"/>
        </w:rPr>
        <w:t xml:space="preserve"> does → 0, since ρ</w:t>
      </w:r>
      <w:r w:rsidR="008E392E">
        <w:rPr>
          <w:rFonts w:ascii="Calibri" w:hAnsi="Calibri" w:cs="Calibri"/>
          <w:sz w:val="24"/>
          <w:szCs w:val="24"/>
          <w:vertAlign w:val="subscript"/>
        </w:rPr>
        <w:t>DC</w:t>
      </w:r>
      <w:r w:rsidR="008E392E">
        <w:rPr>
          <w:rFonts w:ascii="Calibri" w:hAnsi="Calibri" w:cs="Calibri"/>
          <w:sz w:val="24"/>
          <w:szCs w:val="24"/>
        </w:rPr>
        <w:t xml:space="preserve"> = m/ne</w:t>
      </w:r>
      <w:r w:rsidR="008E392E">
        <w:rPr>
          <w:rFonts w:ascii="Calibri" w:hAnsi="Calibri" w:cs="Calibri"/>
          <w:sz w:val="24"/>
          <w:szCs w:val="24"/>
          <w:vertAlign w:val="superscript"/>
        </w:rPr>
        <w:t>2</w:t>
      </w:r>
      <w:r w:rsidR="008E392E">
        <w:rPr>
          <w:rFonts w:ascii="Calibri" w:hAnsi="Calibri" w:cs="Calibri"/>
          <w:sz w:val="24"/>
          <w:szCs w:val="24"/>
        </w:rPr>
        <w:t xml:space="preserve">τ.  </w:t>
      </w:r>
    </w:p>
    <w:p w14:paraId="7E2B0D29" w14:textId="77777777" w:rsidR="0066744F" w:rsidRDefault="0066744F" w:rsidP="0009697D">
      <w:pPr>
        <w:pStyle w:val="NoSpacing"/>
        <w:rPr>
          <w:rFonts w:cstheme="minorHAnsi"/>
          <w:sz w:val="24"/>
          <w:szCs w:val="24"/>
        </w:rPr>
      </w:pPr>
    </w:p>
    <w:p w14:paraId="402F3DE9" w14:textId="5F0767D8" w:rsidR="00EC44FF" w:rsidRPr="00EC44FF" w:rsidRDefault="00EC44FF" w:rsidP="0009697D">
      <w:pPr>
        <w:pStyle w:val="NoSpacing"/>
        <w:rPr>
          <w:rFonts w:cstheme="minorHAnsi"/>
          <w:b/>
          <w:sz w:val="24"/>
          <w:szCs w:val="24"/>
        </w:rPr>
      </w:pPr>
      <w:r w:rsidRPr="00EC44FF">
        <w:rPr>
          <w:rFonts w:cstheme="minorHAnsi"/>
          <w:b/>
          <w:sz w:val="24"/>
          <w:szCs w:val="24"/>
        </w:rPr>
        <w:t>T</w:t>
      </w:r>
      <w:r>
        <w:rPr>
          <w:rFonts w:cstheme="minorHAnsi"/>
          <w:b/>
          <w:sz w:val="24"/>
          <w:szCs w:val="24"/>
        </w:rPr>
        <w:t>ime Reversal Symmetry</w:t>
      </w:r>
    </w:p>
    <w:p w14:paraId="52D33E0D" w14:textId="2CA5733D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 that the following identity is preserved:</w:t>
      </w:r>
    </w:p>
    <w:p w14:paraId="6242AFA5" w14:textId="33592788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7E4E5708" w14:textId="63A17E2C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 w:rsidRPr="00EC44FF">
        <w:rPr>
          <w:rFonts w:cstheme="minorHAnsi"/>
          <w:position w:val="-32"/>
          <w:sz w:val="24"/>
          <w:szCs w:val="24"/>
        </w:rPr>
        <w:object w:dxaOrig="1660" w:dyaOrig="760" w14:anchorId="7ABA19BD">
          <v:shape id="_x0000_i1059" type="#_x0000_t75" style="width:84pt;height:36pt" o:ole="">
            <v:imagedata r:id="rId73" o:title=""/>
          </v:shape>
          <o:OLEObject Type="Embed" ProgID="Equation.DSMT4" ShapeID="_x0000_i1059" DrawAspect="Content" ObjectID="_1798397286" r:id="rId74"/>
        </w:object>
      </w:r>
    </w:p>
    <w:p w14:paraId="26184114" w14:textId="0B856241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17170B64" w14:textId="5261BC35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which is a consequence of TRS.</w:t>
      </w:r>
    </w:p>
    <w:p w14:paraId="6156D5C7" w14:textId="6C72F1EE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1DBA" w14:paraId="5B5F40C1" w14:textId="77777777" w:rsidTr="00301DBA">
        <w:tc>
          <w:tcPr>
            <w:tcW w:w="9350" w:type="dxa"/>
          </w:tcPr>
          <w:p w14:paraId="2D66C9FA" w14:textId="373B314D" w:rsidR="00301DBA" w:rsidRDefault="00301DBA" w:rsidP="0009697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01DBA">
              <w:rPr>
                <w:rFonts w:cstheme="minorHAnsi"/>
                <w:color w:val="FF0000"/>
                <w:sz w:val="24"/>
                <w:szCs w:val="24"/>
              </w:rPr>
              <w:t>As a practical matter, it seems that the Hall effect is a large B phenomenon, and maybe not ‘covered’ in standard scaling theory??</w:t>
            </w:r>
          </w:p>
        </w:tc>
      </w:tr>
    </w:tbl>
    <w:p w14:paraId="0D8FDB9B" w14:textId="77777777" w:rsidR="00EC44FF" w:rsidRPr="0009697D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3AD4CB23" w14:textId="015AA7C7" w:rsidR="0009697D" w:rsidRPr="00EC44FF" w:rsidRDefault="0009697D" w:rsidP="0009697D">
      <w:pPr>
        <w:pStyle w:val="NoSpacing"/>
        <w:rPr>
          <w:rFonts w:cstheme="minorHAnsi"/>
          <w:b/>
          <w:sz w:val="32"/>
          <w:szCs w:val="32"/>
        </w:rPr>
      </w:pPr>
      <w:r w:rsidRPr="00EC44FF">
        <w:rPr>
          <w:rFonts w:cstheme="minorHAnsi"/>
          <w:b/>
          <w:sz w:val="32"/>
          <w:szCs w:val="32"/>
        </w:rPr>
        <w:t xml:space="preserve">3D </w:t>
      </w:r>
      <w:r w:rsidR="00EC44FF">
        <w:rPr>
          <w:rFonts w:cstheme="minorHAnsi"/>
          <w:b/>
          <w:sz w:val="32"/>
          <w:szCs w:val="32"/>
        </w:rPr>
        <w:t>Conductivity/</w:t>
      </w:r>
      <w:r w:rsidRPr="00EC44FF">
        <w:rPr>
          <w:rFonts w:cstheme="minorHAnsi"/>
          <w:b/>
          <w:sz w:val="32"/>
          <w:szCs w:val="32"/>
        </w:rPr>
        <w:t>Resistivity Tensor?</w:t>
      </w:r>
    </w:p>
    <w:p w14:paraId="18DAE1FE" w14:textId="4BBA2506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If we do it for arbitrary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v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,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B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,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E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>, then we get the following result, though my – sign doesn’t reduce to the previous case – maybe I should have transpose of this??</w:t>
      </w:r>
    </w:p>
    <w:p w14:paraId="7FEE9E25" w14:textId="3F2B3E95" w:rsidR="000C1C78" w:rsidRPr="0009697D" w:rsidRDefault="000C1C78" w:rsidP="0009697D">
      <w:pPr>
        <w:pStyle w:val="NoSpacing"/>
        <w:rPr>
          <w:rFonts w:cstheme="minorHAnsi"/>
          <w:sz w:val="24"/>
          <w:szCs w:val="24"/>
        </w:rPr>
      </w:pPr>
    </w:p>
    <w:p w14:paraId="4864CD8C" w14:textId="248E95D2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8820" w:dyaOrig="1160" w14:anchorId="0BFA3776">
          <v:shape id="_x0000_i1060" type="#_x0000_t75" style="width:444pt;height:60pt" o:ole="">
            <v:imagedata r:id="rId75" o:title=""/>
          </v:shape>
          <o:OLEObject Type="Embed" ProgID="Equation.DSMT4" ShapeID="_x0000_i1060" DrawAspect="Content" ObjectID="_1798397287" r:id="rId76"/>
        </w:object>
      </w:r>
    </w:p>
    <w:p w14:paraId="0D16675E" w14:textId="2F883EF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0CCEBD27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In any event we have </w:t>
      </w:r>
    </w:p>
    <w:p w14:paraId="18E45DF4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2E1174E2" w14:textId="7BC3BD4A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4800" w:dyaOrig="1160" w14:anchorId="679CEC52">
          <v:shape id="_x0000_i1061" type="#_x0000_t75" style="width:240pt;height:60pt" o:ole="">
            <v:imagedata r:id="rId77" o:title=""/>
          </v:shape>
          <o:OLEObject Type="Embed" ProgID="Equation.DSMT4" ShapeID="_x0000_i1061" DrawAspect="Content" ObjectID="_1798397288" r:id="rId78"/>
        </w:object>
      </w:r>
    </w:p>
    <w:p w14:paraId="1F41B00E" w14:textId="360BB96A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19BE6A63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>Note that if we had E and B both pointing in the x direction, say, then we’d get:</w:t>
      </w:r>
    </w:p>
    <w:p w14:paraId="7AD4F76A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024D07E7" w14:textId="542C09AE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3019" w:dyaOrig="1160" w14:anchorId="3127CB72">
          <v:shape id="_x0000_i1062" type="#_x0000_t75" style="width:150pt;height:60pt" o:ole="">
            <v:imagedata r:id="rId79" o:title=""/>
          </v:shape>
          <o:OLEObject Type="Embed" ProgID="Equation.DSMT4" ShapeID="_x0000_i1062" DrawAspect="Content" ObjectID="_1798397289" r:id="rId80"/>
        </w:object>
      </w:r>
    </w:p>
    <w:p w14:paraId="387C4AA1" w14:textId="1347C3FB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75ADE2D9" w14:textId="7D518D56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>which indicates that there would not be a reduction in the conductivity in this direction, since B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x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B.  Nor would there be current in the other two directions since E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y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E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z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0.  So basically, nothing would happen.</w:t>
      </w:r>
    </w:p>
    <w:p w14:paraId="43361E38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528AB934" w14:textId="77777777" w:rsidR="000C1C78" w:rsidRPr="0009697D" w:rsidRDefault="000C1C78" w:rsidP="0009697D">
      <w:pPr>
        <w:pStyle w:val="NoSpacing"/>
        <w:rPr>
          <w:rFonts w:cstheme="minorHAnsi"/>
          <w:sz w:val="24"/>
          <w:szCs w:val="24"/>
        </w:rPr>
      </w:pPr>
    </w:p>
    <w:sectPr w:rsidR="000C1C78" w:rsidRPr="00096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372D8"/>
    <w:rsid w:val="00064DC3"/>
    <w:rsid w:val="000674C8"/>
    <w:rsid w:val="000735AC"/>
    <w:rsid w:val="00087059"/>
    <w:rsid w:val="0009697D"/>
    <w:rsid w:val="000A7988"/>
    <w:rsid w:val="000C1C78"/>
    <w:rsid w:val="000D7AE8"/>
    <w:rsid w:val="000F16C6"/>
    <w:rsid w:val="0010087E"/>
    <w:rsid w:val="00105151"/>
    <w:rsid w:val="0010532A"/>
    <w:rsid w:val="0011241A"/>
    <w:rsid w:val="00133166"/>
    <w:rsid w:val="00141B7D"/>
    <w:rsid w:val="00154AD8"/>
    <w:rsid w:val="00154BF3"/>
    <w:rsid w:val="00167BF4"/>
    <w:rsid w:val="001929DC"/>
    <w:rsid w:val="0019481B"/>
    <w:rsid w:val="001A42AF"/>
    <w:rsid w:val="001B05A8"/>
    <w:rsid w:val="001D2DB8"/>
    <w:rsid w:val="001F42BA"/>
    <w:rsid w:val="00201569"/>
    <w:rsid w:val="002471FA"/>
    <w:rsid w:val="00261A55"/>
    <w:rsid w:val="002A7F09"/>
    <w:rsid w:val="002B0528"/>
    <w:rsid w:val="002E1C5D"/>
    <w:rsid w:val="002E5166"/>
    <w:rsid w:val="00301DBA"/>
    <w:rsid w:val="003175BF"/>
    <w:rsid w:val="00320A92"/>
    <w:rsid w:val="00323E4B"/>
    <w:rsid w:val="00336D29"/>
    <w:rsid w:val="00364146"/>
    <w:rsid w:val="00364262"/>
    <w:rsid w:val="0038182D"/>
    <w:rsid w:val="003B0F14"/>
    <w:rsid w:val="003B2AF0"/>
    <w:rsid w:val="003B72C3"/>
    <w:rsid w:val="003E37AE"/>
    <w:rsid w:val="004109F9"/>
    <w:rsid w:val="004134D9"/>
    <w:rsid w:val="004349E5"/>
    <w:rsid w:val="00434A71"/>
    <w:rsid w:val="00463F90"/>
    <w:rsid w:val="004769B6"/>
    <w:rsid w:val="004B1442"/>
    <w:rsid w:val="004B39D7"/>
    <w:rsid w:val="004C5691"/>
    <w:rsid w:val="004D3A71"/>
    <w:rsid w:val="005048A4"/>
    <w:rsid w:val="00541BDD"/>
    <w:rsid w:val="00546156"/>
    <w:rsid w:val="00574661"/>
    <w:rsid w:val="00581959"/>
    <w:rsid w:val="00583210"/>
    <w:rsid w:val="00590CB2"/>
    <w:rsid w:val="005947A3"/>
    <w:rsid w:val="005C71A5"/>
    <w:rsid w:val="005D074B"/>
    <w:rsid w:val="005F20DF"/>
    <w:rsid w:val="00665E58"/>
    <w:rsid w:val="0066744F"/>
    <w:rsid w:val="006C3651"/>
    <w:rsid w:val="006E44DD"/>
    <w:rsid w:val="00717D2F"/>
    <w:rsid w:val="007259AF"/>
    <w:rsid w:val="00725E32"/>
    <w:rsid w:val="007452CC"/>
    <w:rsid w:val="00795AE4"/>
    <w:rsid w:val="007A7D14"/>
    <w:rsid w:val="007E2F08"/>
    <w:rsid w:val="0082180E"/>
    <w:rsid w:val="00827260"/>
    <w:rsid w:val="00852201"/>
    <w:rsid w:val="0086227C"/>
    <w:rsid w:val="00874286"/>
    <w:rsid w:val="00896897"/>
    <w:rsid w:val="008E392E"/>
    <w:rsid w:val="008F4027"/>
    <w:rsid w:val="009269F9"/>
    <w:rsid w:val="00951F0C"/>
    <w:rsid w:val="0097550A"/>
    <w:rsid w:val="009C0369"/>
    <w:rsid w:val="009D5095"/>
    <w:rsid w:val="00A475BB"/>
    <w:rsid w:val="00A57892"/>
    <w:rsid w:val="00AB0FC0"/>
    <w:rsid w:val="00AC0D82"/>
    <w:rsid w:val="00AC5BE2"/>
    <w:rsid w:val="00B27100"/>
    <w:rsid w:val="00B4320F"/>
    <w:rsid w:val="00B47143"/>
    <w:rsid w:val="00B8614E"/>
    <w:rsid w:val="00BD0425"/>
    <w:rsid w:val="00BE0BC9"/>
    <w:rsid w:val="00BF47A8"/>
    <w:rsid w:val="00C15E7D"/>
    <w:rsid w:val="00C27FF6"/>
    <w:rsid w:val="00C30F50"/>
    <w:rsid w:val="00C35A44"/>
    <w:rsid w:val="00C6281B"/>
    <w:rsid w:val="00C7456E"/>
    <w:rsid w:val="00C76351"/>
    <w:rsid w:val="00C8035F"/>
    <w:rsid w:val="00C82002"/>
    <w:rsid w:val="00C90796"/>
    <w:rsid w:val="00CB1853"/>
    <w:rsid w:val="00CE295D"/>
    <w:rsid w:val="00CF2708"/>
    <w:rsid w:val="00D266C9"/>
    <w:rsid w:val="00D4271A"/>
    <w:rsid w:val="00D75098"/>
    <w:rsid w:val="00DE2830"/>
    <w:rsid w:val="00DF525A"/>
    <w:rsid w:val="00E4765D"/>
    <w:rsid w:val="00E556A3"/>
    <w:rsid w:val="00E65C3F"/>
    <w:rsid w:val="00E84324"/>
    <w:rsid w:val="00E979FB"/>
    <w:rsid w:val="00EA787D"/>
    <w:rsid w:val="00EC44FF"/>
    <w:rsid w:val="00ED42C6"/>
    <w:rsid w:val="00EE1477"/>
    <w:rsid w:val="00EE38BB"/>
    <w:rsid w:val="00F53F9A"/>
    <w:rsid w:val="00F70ED3"/>
    <w:rsid w:val="00FA77CE"/>
    <w:rsid w:val="00FB5BC7"/>
    <w:rsid w:val="00FC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9D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C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1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9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png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9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60</cp:revision>
  <dcterms:created xsi:type="dcterms:W3CDTF">2019-08-06T01:51:00Z</dcterms:created>
  <dcterms:modified xsi:type="dcterms:W3CDTF">2025-01-15T03:00:00Z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